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BCDBDE" w14:textId="77777777" w:rsidR="00201AE9" w:rsidRDefault="001A733E" w:rsidP="00EC6C68">
      <w:pPr>
        <w:jc w:val="right"/>
      </w:pPr>
      <w:r>
        <w:rPr>
          <w:noProof/>
        </w:rPr>
        <mc:AlternateContent>
          <mc:Choice Requires="wps">
            <w:drawing>
              <wp:inline distT="0" distB="0" distL="0" distR="0" wp14:anchorId="5DFBB354" wp14:editId="1C1B976D">
                <wp:extent cx="2713355" cy="1616710"/>
                <wp:effectExtent l="0" t="2540" r="0" b="6350"/>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355" cy="161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60D67" w14:textId="77777777" w:rsidR="009129A8" w:rsidRDefault="009129A8" w:rsidP="00C71CD0">
                            <w:pPr>
                              <w:ind w:right="23"/>
                              <w:jc w:val="center"/>
                            </w:pPr>
                          </w:p>
                          <w:p w14:paraId="204CE364" w14:textId="77777777" w:rsidR="009129A8" w:rsidRDefault="009129A8" w:rsidP="00C71CD0">
                            <w:pPr>
                              <w:ind w:right="23"/>
                              <w:jc w:val="center"/>
                            </w:pPr>
                            <w:r>
                              <w:rPr>
                                <w:noProof/>
                              </w:rPr>
                              <w:drawing>
                                <wp:inline distT="0" distB="0" distL="0" distR="0" wp14:anchorId="4706C359" wp14:editId="6981188D">
                                  <wp:extent cx="1727200" cy="1151255"/>
                                  <wp:effectExtent l="0" t="0" r="0" b="0"/>
                                  <wp:docPr id="2" name="Bild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7200" cy="1151255"/>
                                          </a:xfrm>
                                          <a:prstGeom prst="rect">
                                            <a:avLst/>
                                          </a:prstGeom>
                                          <a:noFill/>
                                          <a:ln>
                                            <a:noFill/>
                                          </a:ln>
                                        </pic:spPr>
                                      </pic:pic>
                                    </a:graphicData>
                                  </a:graphic>
                                </wp:inline>
                              </w:drawing>
                            </w:r>
                          </w:p>
                        </w:txbxContent>
                      </wps:txbx>
                      <wps:bodyPr rot="0" vert="horz" wrap="square" lIns="18000" tIns="0" rIns="1800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7" o:spid="_x0000_s1026" type="#_x0000_t202" style="width:213.65pt;height:1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" stroked="f">
                <v:textbox inset=".5mm,0,.5mm">
                  <w:txbxContent>
                    <w:p w14:paraId="20560D67" w14:textId="77777777" w:rsidR="009129A8" w:rsidRDefault="009129A8" w:rsidP="00C71CD0">
                      <w:pPr>
                        <w:ind w:right="23"/>
                        <w:jc w:val="center"/>
                      </w:pPr>
                    </w:p>
                    <w:p w14:paraId="204CE364" w14:textId="77777777" w:rsidR="009129A8" w:rsidRDefault="009129A8" w:rsidP="00C71CD0">
                      <w:pPr>
                        <w:ind w:right="23"/>
                        <w:jc w:val="center"/>
                      </w:pPr>
                      <w:r>
                        <w:rPr>
                          <w:noProof/>
                        </w:rPr>
                        <w:drawing>
                          <wp:inline distT="0" distB="0" distL="0" distR="0" wp14:anchorId="4706C359" wp14:editId="6981188D">
                            <wp:extent cx="1727200" cy="1151255"/>
                            <wp:effectExtent l="0" t="0" r="0" b="0"/>
                            <wp:docPr id="2" name="Bild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7200" cy="1151255"/>
                                    </a:xfrm>
                                    <a:prstGeom prst="rect">
                                      <a:avLst/>
                                    </a:prstGeom>
                                    <a:noFill/>
                                    <a:ln>
                                      <a:noFill/>
                                    </a:ln>
                                  </pic:spPr>
                                </pic:pic>
                              </a:graphicData>
                            </a:graphic>
                          </wp:inline>
                        </w:drawing>
                      </w:r>
                    </w:p>
                  </w:txbxContent>
                </v:textbox>
                <w10:anchorlock/>
              </v:shape>
            </w:pict>
          </mc:Fallback>
        </mc:AlternateContent>
      </w:r>
    </w:p>
    <w:p w14:paraId="1DF46DEC" w14:textId="77777777" w:rsidR="00DA5F3B" w:rsidRPr="004F51CC" w:rsidRDefault="00DA5F3B" w:rsidP="00DA5F3B">
      <w:pPr>
        <w:spacing w:after="0"/>
        <w:rPr>
          <w:sz w:val="28"/>
          <w:szCs w:val="28"/>
        </w:rPr>
      </w:pPr>
      <w:r w:rsidRPr="004F51CC">
        <w:rPr>
          <w:sz w:val="28"/>
          <w:szCs w:val="28"/>
        </w:rPr>
        <w:t xml:space="preserve">Deliverable </w:t>
      </w:r>
      <w:proofErr w:type="spellStart"/>
      <w:r w:rsidRPr="004F51CC">
        <w:rPr>
          <w:sz w:val="28"/>
          <w:szCs w:val="28"/>
        </w:rPr>
        <w:t>D.1.1</w:t>
      </w:r>
      <w:proofErr w:type="spellEnd"/>
      <w:r w:rsidRPr="004F51CC">
        <w:rPr>
          <w:sz w:val="28"/>
          <w:szCs w:val="28"/>
        </w:rPr>
        <w:t xml:space="preserve"> </w:t>
      </w:r>
      <w:proofErr w:type="spellStart"/>
      <w:r w:rsidRPr="004F51CC">
        <w:rPr>
          <w:sz w:val="28"/>
          <w:szCs w:val="28"/>
        </w:rPr>
        <w:t>SSP</w:t>
      </w:r>
      <w:proofErr w:type="spellEnd"/>
      <w:r w:rsidRPr="004F51CC">
        <w:rPr>
          <w:sz w:val="28"/>
          <w:szCs w:val="28"/>
        </w:rPr>
        <w:t xml:space="preserve"> framework</w:t>
      </w:r>
    </w:p>
    <w:p w14:paraId="4529BB98" w14:textId="77777777" w:rsidR="00DA5F3B" w:rsidRDefault="00DA5F3B" w:rsidP="00DA5F3B">
      <w:pPr>
        <w:spacing w:after="0"/>
        <w:rPr>
          <w:sz w:val="28"/>
          <w:szCs w:val="28"/>
        </w:rPr>
      </w:pPr>
      <w:r w:rsidRPr="004F51CC">
        <w:rPr>
          <w:sz w:val="28"/>
          <w:szCs w:val="28"/>
        </w:rPr>
        <w:t>Many collaborative activities</w:t>
      </w:r>
      <w:r>
        <w:rPr>
          <w:sz w:val="28"/>
          <w:szCs w:val="28"/>
        </w:rPr>
        <w:t xml:space="preserve"> have taken place in 2012 that all were aimed at a proof-of-concept portal. The NewProt-internal </w:t>
      </w:r>
      <w:proofErr w:type="spellStart"/>
      <w:r>
        <w:rPr>
          <w:sz w:val="28"/>
          <w:szCs w:val="28"/>
        </w:rPr>
        <w:t>SSP</w:t>
      </w:r>
      <w:proofErr w:type="spellEnd"/>
      <w:r>
        <w:rPr>
          <w:sz w:val="28"/>
          <w:szCs w:val="28"/>
        </w:rPr>
        <w:t xml:space="preserve"> document is added as an appendix to this Deliverable text. The </w:t>
      </w:r>
      <w:proofErr w:type="spellStart"/>
      <w:r>
        <w:rPr>
          <w:sz w:val="28"/>
          <w:szCs w:val="28"/>
        </w:rPr>
        <w:t>SSP</w:t>
      </w:r>
      <w:proofErr w:type="spellEnd"/>
      <w:r>
        <w:rPr>
          <w:sz w:val="28"/>
          <w:szCs w:val="28"/>
        </w:rPr>
        <w:t xml:space="preserve"> can be accessed through the internet already, but as the present version is essentially nerd-friendly at best, we will not make it publicly accessible yet. The username and password for access to the portal will be made know to the Commission in parallel with the uploading of this Deliverable text.</w:t>
      </w:r>
    </w:p>
    <w:p w14:paraId="2AE7E978" w14:textId="77777777" w:rsidR="00DA5F3B" w:rsidRDefault="00DA5F3B">
      <w:pPr>
        <w:overflowPunct/>
        <w:autoSpaceDE/>
        <w:autoSpaceDN/>
        <w:adjustRightInd/>
        <w:spacing w:after="0"/>
        <w:jc w:val="left"/>
        <w:textAlignment w:val="auto"/>
        <w:rPr>
          <w:b/>
          <w:sz w:val="28"/>
        </w:rPr>
      </w:pPr>
      <w:r>
        <w:br w:type="page"/>
      </w:r>
    </w:p>
    <w:p w14:paraId="5E4BD8B8" w14:textId="41245BF0" w:rsidR="009A3A9B" w:rsidRPr="009A3A9B" w:rsidRDefault="00EC6C68" w:rsidP="009A3A9B">
      <w:pPr>
        <w:pStyle w:val="Title1"/>
      </w:pPr>
      <w:r>
        <w:lastRenderedPageBreak/>
        <w:t xml:space="preserve">D </w:t>
      </w:r>
      <w:r w:rsidR="009A3A9B">
        <w:t xml:space="preserve">1.1 </w:t>
      </w:r>
      <w:proofErr w:type="spellStart"/>
      <w:r w:rsidR="009A3A9B" w:rsidRPr="009A3A9B">
        <w:t>SSP</w:t>
      </w:r>
      <w:proofErr w:type="spellEnd"/>
      <w:r w:rsidR="009A3A9B" w:rsidRPr="009A3A9B">
        <w:t xml:space="preserve"> Framework</w:t>
      </w:r>
      <w:r w:rsidR="009A3A9B">
        <w:br/>
      </w:r>
      <w:r w:rsidR="009A3A9B" w:rsidRPr="009A3A9B">
        <w:rPr>
          <w:b w:val="0"/>
          <w:i/>
        </w:rPr>
        <w:t>NewProt Platform Requirements and Design Specification</w:t>
      </w:r>
    </w:p>
    <w:p w14:paraId="1EC5FB77" w14:textId="77777777" w:rsidR="00C05FE2" w:rsidRDefault="00C71CD0" w:rsidP="00C05FE2">
      <w:pPr>
        <w:pStyle w:val="author"/>
        <w:tabs>
          <w:tab w:val="left" w:pos="3686"/>
        </w:tabs>
        <w:spacing w:after="0"/>
      </w:pPr>
      <w:r>
        <w:t>Authors</w:t>
      </w:r>
      <w:r w:rsidR="00EC6C68">
        <w:t>:</w:t>
      </w:r>
      <w:r w:rsidR="00EC6C68">
        <w:tab/>
      </w:r>
      <w:r w:rsidR="00C05FE2">
        <w:t xml:space="preserve">Andreas </w:t>
      </w:r>
      <w:proofErr w:type="spellStart"/>
      <w:r w:rsidR="00C05FE2">
        <w:t>Schwarte</w:t>
      </w:r>
      <w:proofErr w:type="spellEnd"/>
      <w:r w:rsidR="00C05FE2">
        <w:t xml:space="preserve"> (FLUID)</w:t>
      </w:r>
    </w:p>
    <w:p w14:paraId="2C4CB7EF" w14:textId="77777777" w:rsidR="00C05FE2" w:rsidRPr="001D2D5F" w:rsidRDefault="00C05FE2" w:rsidP="00C05FE2">
      <w:pPr>
        <w:pStyle w:val="authorinfo"/>
        <w:ind w:left="3686"/>
        <w:rPr>
          <w:lang w:val="en-US"/>
        </w:rPr>
      </w:pPr>
      <w:r w:rsidRPr="001D2D5F">
        <w:rPr>
          <w:lang w:val="en-US"/>
        </w:rPr>
        <w:t xml:space="preserve">Peter </w:t>
      </w:r>
      <w:proofErr w:type="spellStart"/>
      <w:r w:rsidRPr="001D2D5F">
        <w:rPr>
          <w:lang w:val="en-US"/>
        </w:rPr>
        <w:t>Haase</w:t>
      </w:r>
      <w:proofErr w:type="spellEnd"/>
      <w:r w:rsidRPr="001D2D5F">
        <w:rPr>
          <w:lang w:val="en-US"/>
        </w:rPr>
        <w:t xml:space="preserve"> (FLUID)</w:t>
      </w:r>
      <w:r w:rsidRPr="001D2D5F">
        <w:rPr>
          <w:lang w:val="en-US"/>
        </w:rPr>
        <w:br/>
        <w:t>Michael Schmidt (FLUID)</w:t>
      </w:r>
    </w:p>
    <w:p w14:paraId="16390C0A" w14:textId="77777777" w:rsidR="00C05FE2" w:rsidRDefault="00677DE7" w:rsidP="00C837F3">
      <w:pPr>
        <w:pStyle w:val="author"/>
        <w:tabs>
          <w:tab w:val="left" w:pos="3686"/>
        </w:tabs>
        <w:spacing w:after="0"/>
      </w:pPr>
      <w:r>
        <w:t>Contributors:</w:t>
      </w:r>
      <w:r w:rsidR="00C05FE2">
        <w:tab/>
      </w:r>
      <w:proofErr w:type="spellStart"/>
      <w:r w:rsidR="00C837F3">
        <w:t>Henk</w:t>
      </w:r>
      <w:proofErr w:type="spellEnd"/>
      <w:r w:rsidR="00C837F3">
        <w:t xml:space="preserve">-Jan </w:t>
      </w:r>
      <w:proofErr w:type="spellStart"/>
      <w:r w:rsidR="00C837F3">
        <w:t>Joosten</w:t>
      </w:r>
      <w:proofErr w:type="spellEnd"/>
      <w:r w:rsidR="00C837F3">
        <w:t xml:space="preserve"> (</w:t>
      </w:r>
      <w:proofErr w:type="spellStart"/>
      <w:r w:rsidR="00C837F3" w:rsidRPr="00C837F3">
        <w:t>BIOP</w:t>
      </w:r>
      <w:proofErr w:type="spellEnd"/>
      <w:r w:rsidR="00C837F3">
        <w:t>)</w:t>
      </w:r>
    </w:p>
    <w:p w14:paraId="258FA8A9" w14:textId="77777777" w:rsidR="00C837F3" w:rsidRDefault="00C837F3" w:rsidP="00C837F3">
      <w:pPr>
        <w:pStyle w:val="authorinfo"/>
        <w:spacing w:after="0"/>
        <w:ind w:left="3686"/>
        <w:rPr>
          <w:rStyle w:val="gd"/>
          <w:rFonts w:cs="Arial"/>
          <w:lang w:val="de-DE"/>
        </w:rPr>
      </w:pPr>
      <w:r w:rsidRPr="00C837F3">
        <w:rPr>
          <w:lang w:val="de-DE"/>
        </w:rPr>
        <w:t>Elmar Krieger (YAS)</w:t>
      </w:r>
      <w:r w:rsidRPr="00C837F3">
        <w:rPr>
          <w:lang w:val="de-DE"/>
        </w:rPr>
        <w:br/>
      </w:r>
      <w:r w:rsidRPr="00C837F3">
        <w:rPr>
          <w:rStyle w:val="gd"/>
          <w:rFonts w:cs="Arial"/>
          <w:lang w:val="de-DE"/>
        </w:rPr>
        <w:t xml:space="preserve">Jiri Damborsky </w:t>
      </w:r>
      <w:r>
        <w:rPr>
          <w:rStyle w:val="gd"/>
          <w:rFonts w:cs="Arial"/>
          <w:lang w:val="de-DE"/>
        </w:rPr>
        <w:t>(</w:t>
      </w:r>
      <w:r w:rsidRPr="00C837F3">
        <w:rPr>
          <w:rStyle w:val="gd"/>
          <w:rFonts w:cs="Arial"/>
          <w:lang w:val="de-DE"/>
        </w:rPr>
        <w:t>ENTIS</w:t>
      </w:r>
      <w:r>
        <w:rPr>
          <w:rStyle w:val="gd"/>
          <w:rFonts w:cs="Arial"/>
          <w:lang w:val="de-DE"/>
        </w:rPr>
        <w:t>)</w:t>
      </w:r>
    </w:p>
    <w:p w14:paraId="13462ABF" w14:textId="77777777" w:rsidR="00C837F3" w:rsidRDefault="00C837F3" w:rsidP="00C837F3">
      <w:pPr>
        <w:pStyle w:val="authorinfo"/>
        <w:spacing w:after="0"/>
        <w:ind w:left="3686"/>
        <w:rPr>
          <w:lang w:val="de-DE"/>
        </w:rPr>
      </w:pPr>
      <w:r>
        <w:rPr>
          <w:lang w:val="de-DE"/>
        </w:rPr>
        <w:t>Jaroslav Bendl (ENTIS)</w:t>
      </w:r>
    </w:p>
    <w:p w14:paraId="05E2A294" w14:textId="77777777" w:rsidR="00C837F3" w:rsidRPr="00C837F3" w:rsidRDefault="00C837F3" w:rsidP="00C837F3">
      <w:pPr>
        <w:pStyle w:val="authorinfo"/>
        <w:spacing w:after="0"/>
        <w:ind w:left="3686"/>
        <w:rPr>
          <w:lang w:val="de-DE"/>
        </w:rPr>
      </w:pPr>
      <w:r>
        <w:rPr>
          <w:lang w:val="de-DE"/>
        </w:rPr>
        <w:t>Gert Vriend (CMBI)</w:t>
      </w:r>
      <w:r w:rsidRPr="00C837F3">
        <w:rPr>
          <w:lang w:val="de-DE"/>
        </w:rPr>
        <w:t xml:space="preserve"> </w:t>
      </w:r>
    </w:p>
    <w:p w14:paraId="6283BC4A" w14:textId="77777777" w:rsidR="00C05FE2" w:rsidRPr="00C837F3" w:rsidRDefault="00C05FE2" w:rsidP="00C05FE2">
      <w:pPr>
        <w:pStyle w:val="authorinfo"/>
        <w:spacing w:after="0"/>
        <w:ind w:left="0"/>
        <w:rPr>
          <w:lang w:val="de-DE"/>
        </w:rPr>
      </w:pPr>
    </w:p>
    <w:p w14:paraId="72DB4962" w14:textId="77777777" w:rsidR="00EC6C68" w:rsidRPr="00EC6C68" w:rsidRDefault="00201AE9" w:rsidP="00C05FE2">
      <w:pPr>
        <w:pStyle w:val="author"/>
        <w:tabs>
          <w:tab w:val="left" w:pos="3686"/>
        </w:tabs>
      </w:pPr>
      <w:r>
        <w:t>Co-ordinating i</w:t>
      </w:r>
      <w:r w:rsidR="00EC6C68">
        <w:t>nstitution:</w:t>
      </w:r>
      <w:r w:rsidR="00EC6C68">
        <w:tab/>
      </w:r>
      <w:r w:rsidR="006F69C3">
        <w:t>fluid Operations AG (FLUID)</w:t>
      </w:r>
    </w:p>
    <w:p w14:paraId="619B2105" w14:textId="77777777" w:rsidR="005A7A5D" w:rsidRDefault="005A7A5D" w:rsidP="006D659E"/>
    <w:p w14:paraId="174EB6BA" w14:textId="77777777" w:rsidR="00C05FE2" w:rsidRPr="00C05FE2" w:rsidRDefault="00C05FE2" w:rsidP="00C05FE2">
      <w:pPr>
        <w:ind w:left="567"/>
        <w:rPr>
          <w:b/>
        </w:rPr>
      </w:pPr>
      <w:r w:rsidRPr="00C05FE2">
        <w:rPr>
          <w:b/>
        </w:rPr>
        <w:t>Abstract</w:t>
      </w:r>
    </w:p>
    <w:p w14:paraId="41C4C55A" w14:textId="77777777" w:rsidR="000308DC" w:rsidRDefault="000308DC" w:rsidP="00C837F3">
      <w:pPr>
        <w:pStyle w:val="abstract"/>
        <w:spacing w:before="60" w:after="60"/>
        <w:rPr>
          <w:lang w:val="en-US"/>
        </w:rPr>
      </w:pPr>
      <w:r>
        <w:rPr>
          <w:lang w:val="en-US"/>
        </w:rPr>
        <w:t xml:space="preserve">The Self Service Portal (SSP) </w:t>
      </w:r>
      <w:r w:rsidR="00A71A9B">
        <w:rPr>
          <w:lang w:val="en-US"/>
        </w:rPr>
        <w:t xml:space="preserve">is intended to </w:t>
      </w:r>
      <w:r>
        <w:rPr>
          <w:lang w:val="en-US"/>
        </w:rPr>
        <w:t xml:space="preserve">provide a platform that will give users access to a broad range of protein engineering tools and services. On an embedded website users </w:t>
      </w:r>
      <w:r w:rsidR="00A71A9B">
        <w:rPr>
          <w:lang w:val="en-US"/>
        </w:rPr>
        <w:t>can</w:t>
      </w:r>
      <w:r>
        <w:rPr>
          <w:lang w:val="en-US"/>
        </w:rPr>
        <w:t xml:space="preserve"> interactively work with these tools and perform their computations supported by integrated workflows. The Self Service Portal provide</w:t>
      </w:r>
      <w:r w:rsidR="00A71A9B">
        <w:rPr>
          <w:lang w:val="en-US"/>
        </w:rPr>
        <w:t>s</w:t>
      </w:r>
      <w:r>
        <w:rPr>
          <w:lang w:val="en-US"/>
        </w:rPr>
        <w:t xml:space="preserve"> a tight integration of standard tools for protein engineering and workflow development.</w:t>
      </w:r>
    </w:p>
    <w:p w14:paraId="34D3E7FC" w14:textId="77777777" w:rsidR="000308DC" w:rsidRDefault="000308DC" w:rsidP="00C837F3">
      <w:pPr>
        <w:pStyle w:val="abstract"/>
        <w:spacing w:before="60" w:after="60"/>
      </w:pPr>
      <w:r>
        <w:t>This</w:t>
      </w:r>
      <w:r w:rsidRPr="00757682">
        <w:t xml:space="preserve"> document </w:t>
      </w:r>
      <w:r>
        <w:t xml:space="preserve">is used to specify requirements as well as </w:t>
      </w:r>
      <w:r w:rsidR="00A71A9B">
        <w:t xml:space="preserve">the </w:t>
      </w:r>
      <w:r w:rsidRPr="00757682">
        <w:t xml:space="preserve">system architecture and application design </w:t>
      </w:r>
      <w:r>
        <w:t>of the SSP.</w:t>
      </w:r>
    </w:p>
    <w:p w14:paraId="407783AA" w14:textId="77777777" w:rsidR="000308DC" w:rsidRDefault="000308DC" w:rsidP="00C837F3">
      <w:pPr>
        <w:pStyle w:val="abstract"/>
        <w:spacing w:before="60" w:after="60"/>
      </w:pPr>
      <w:r>
        <w:t xml:space="preserve">Requirements are gathered </w:t>
      </w:r>
      <w:r w:rsidRPr="00757682">
        <w:t>follow</w:t>
      </w:r>
      <w:r>
        <w:t xml:space="preserve">ing follows IEEE 830. The requirement specification </w:t>
      </w:r>
      <w:r w:rsidRPr="00723CB9">
        <w:t>in</w:t>
      </w:r>
      <w:r>
        <w:t>cludes</w:t>
      </w:r>
      <w:r w:rsidRPr="00723CB9">
        <w:t xml:space="preserve"> a set of </w:t>
      </w:r>
      <w:hyperlink r:id="rId10" w:history="1">
        <w:r w:rsidRPr="00723CB9">
          <w:t>use cases</w:t>
        </w:r>
      </w:hyperlink>
      <w:r w:rsidRPr="00723CB9">
        <w:t xml:space="preserve"> that describe all the interactions the users will have with the software. In addition to use cases, </w:t>
      </w:r>
      <w:r>
        <w:t>the specification</w:t>
      </w:r>
      <w:r w:rsidRPr="00723CB9">
        <w:t xml:space="preserve"> also contains non-functional requirements (such as </w:t>
      </w:r>
      <w:hyperlink r:id="rId11" w:history="1">
        <w:r w:rsidRPr="00723CB9">
          <w:t>performance engineering</w:t>
        </w:r>
      </w:hyperlink>
      <w:r w:rsidRPr="00723CB9">
        <w:t xml:space="preserve"> requirements, </w:t>
      </w:r>
      <w:hyperlink r:id="rId12" w:history="1">
        <w:r w:rsidRPr="00723CB9">
          <w:t>quality</w:t>
        </w:r>
      </w:hyperlink>
      <w:r w:rsidRPr="00723CB9">
        <w:t xml:space="preserve"> standards, or design constraints).</w:t>
      </w:r>
      <w:r>
        <w:t xml:space="preserve"> </w:t>
      </w:r>
    </w:p>
    <w:p w14:paraId="4402F7C9" w14:textId="77777777" w:rsidR="00C837F3" w:rsidRDefault="000308DC" w:rsidP="00C837F3">
      <w:pPr>
        <w:pStyle w:val="abstract"/>
        <w:spacing w:before="60" w:after="60"/>
      </w:pPr>
      <w:r>
        <w:t>The design specification follows</w:t>
      </w:r>
      <w:r w:rsidRPr="00757682">
        <w:t xml:space="preserve"> IEEE 1016-1998, also known as the Recommended Practice for Software Design Descriptions, an </w:t>
      </w:r>
      <w:hyperlink r:id="rId13" w:history="1">
        <w:r w:rsidRPr="00757682">
          <w:t>IEEE</w:t>
        </w:r>
      </w:hyperlink>
      <w:r w:rsidRPr="00757682">
        <w:t xml:space="preserve"> standard that specifies an organizational structure fo</w:t>
      </w:r>
      <w:r>
        <w:t>r a software design description.</w:t>
      </w:r>
    </w:p>
    <w:p w14:paraId="40E8AA7E" w14:textId="77777777" w:rsidR="00A71A9B" w:rsidRPr="00A71A9B" w:rsidRDefault="00A71A9B" w:rsidP="00A71A9B">
      <w:pPr>
        <w:pStyle w:val="abstract"/>
        <w:spacing w:before="60" w:after="60"/>
      </w:pPr>
      <w:r>
        <w:t>The SSP has been implemented in a first prototype that is accessible for internal use.</w:t>
      </w:r>
    </w:p>
    <w:p w14:paraId="38E180C3" w14:textId="77777777" w:rsidR="00EC6C68" w:rsidRDefault="000308DC" w:rsidP="00C837F3">
      <w:pPr>
        <w:pStyle w:val="abstract"/>
        <w:spacing w:before="120" w:after="60"/>
        <w:rPr>
          <w:i/>
        </w:rPr>
      </w:pPr>
      <w:r>
        <w:t xml:space="preserve">Keyword list: </w:t>
      </w:r>
      <w:r w:rsidRPr="000308DC">
        <w:rPr>
          <w:i/>
        </w:rPr>
        <w:t>requirements, design, self-service portal, protein engineering</w:t>
      </w:r>
    </w:p>
    <w:p w14:paraId="3E157C47" w14:textId="77777777" w:rsidR="00C837F3" w:rsidRPr="00C837F3" w:rsidRDefault="00C837F3" w:rsidP="00C837F3"/>
    <w:tbl>
      <w:tblPr>
        <w:tblW w:w="4961" w:type="dxa"/>
        <w:jc w:val="center"/>
        <w:tblInd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2835"/>
      </w:tblGrid>
      <w:tr w:rsidR="00EC6C68" w:rsidRPr="00B26206" w14:paraId="1A795C60" w14:textId="77777777" w:rsidTr="00E7721F">
        <w:trPr>
          <w:trHeight w:val="259"/>
          <w:jc w:val="center"/>
        </w:trPr>
        <w:tc>
          <w:tcPr>
            <w:tcW w:w="2126" w:type="dxa"/>
            <w:shd w:val="clear" w:color="auto" w:fill="auto"/>
          </w:tcPr>
          <w:p w14:paraId="594D758D" w14:textId="77777777" w:rsidR="00EC6C68" w:rsidRPr="004D3E05" w:rsidRDefault="00EC6C68" w:rsidP="00EC6C68">
            <w:pPr>
              <w:pStyle w:val="email"/>
            </w:pPr>
            <w:r w:rsidRPr="004D3E05">
              <w:t>Document Identifier:</w:t>
            </w:r>
          </w:p>
        </w:tc>
        <w:tc>
          <w:tcPr>
            <w:tcW w:w="2835" w:type="dxa"/>
            <w:shd w:val="clear" w:color="auto" w:fill="auto"/>
          </w:tcPr>
          <w:p w14:paraId="0BA38030" w14:textId="77777777" w:rsidR="00EC6C68" w:rsidRPr="004D3E05" w:rsidRDefault="00223437" w:rsidP="00A23C0A">
            <w:pPr>
              <w:pStyle w:val="email"/>
            </w:pPr>
            <w:r>
              <w:t>NewProt</w:t>
            </w:r>
            <w:r w:rsidR="00EC6C68">
              <w:t>/</w:t>
            </w:r>
            <w:r w:rsidR="007F3DE6">
              <w:fldChar w:fldCharType="begin"/>
            </w:r>
            <w:r w:rsidR="007F3DE6">
              <w:instrText xml:space="preserve"> DATE \@ "yyyy" </w:instrText>
            </w:r>
            <w:r w:rsidR="007F3DE6">
              <w:fldChar w:fldCharType="separate"/>
            </w:r>
            <w:r w:rsidR="00DA5F3B">
              <w:rPr>
                <w:noProof/>
              </w:rPr>
              <w:t>2012</w:t>
            </w:r>
            <w:r w:rsidR="007F3DE6">
              <w:fldChar w:fldCharType="end"/>
            </w:r>
            <w:r w:rsidR="00E37F8D">
              <w:t xml:space="preserve">/D1.1 </w:t>
            </w:r>
            <w:r w:rsidR="00EC6C68">
              <w:t>/v</w:t>
            </w:r>
            <w:r w:rsidR="00201AE9">
              <w:t>1</w:t>
            </w:r>
            <w:r w:rsidR="00EC6C68" w:rsidRPr="004D3E05">
              <w:t>.</w:t>
            </w:r>
            <w:r w:rsidR="00A23C0A">
              <w:t>5</w:t>
            </w:r>
          </w:p>
        </w:tc>
      </w:tr>
      <w:tr w:rsidR="00EC6C68" w:rsidRPr="00B26206" w14:paraId="5E454D0E" w14:textId="77777777" w:rsidTr="00E7721F">
        <w:trPr>
          <w:trHeight w:val="259"/>
          <w:jc w:val="center"/>
        </w:trPr>
        <w:tc>
          <w:tcPr>
            <w:tcW w:w="2126" w:type="dxa"/>
            <w:shd w:val="clear" w:color="auto" w:fill="auto"/>
          </w:tcPr>
          <w:p w14:paraId="3CD9856C" w14:textId="77777777" w:rsidR="00EC6C68" w:rsidRPr="004D3E05" w:rsidRDefault="00EC6C68" w:rsidP="00EC6C68">
            <w:pPr>
              <w:pStyle w:val="email"/>
            </w:pPr>
            <w:r w:rsidRPr="00B26206">
              <w:rPr>
                <w:bCs/>
              </w:rPr>
              <w:t>Class Deliverable:</w:t>
            </w:r>
          </w:p>
        </w:tc>
        <w:tc>
          <w:tcPr>
            <w:tcW w:w="2835" w:type="dxa"/>
            <w:shd w:val="clear" w:color="auto" w:fill="auto"/>
          </w:tcPr>
          <w:p w14:paraId="7FE06310" w14:textId="77777777" w:rsidR="00EC6C68" w:rsidRPr="00AB2BC8" w:rsidRDefault="00223437" w:rsidP="00EC6C68">
            <w:pPr>
              <w:pStyle w:val="email"/>
              <w:rPr>
                <w:lang w:eastAsia="de-AT"/>
              </w:rPr>
            </w:pPr>
            <w:r>
              <w:rPr>
                <w:lang w:eastAsia="de-AT"/>
              </w:rPr>
              <w:t xml:space="preserve">NewProt </w:t>
            </w:r>
            <w:r w:rsidRPr="00223437">
              <w:rPr>
                <w:rStyle w:val="PageNumber"/>
              </w:rPr>
              <w:t>KBBE.2011.3.6-01</w:t>
            </w:r>
          </w:p>
        </w:tc>
      </w:tr>
      <w:tr w:rsidR="00EC6C68" w:rsidRPr="00B26206" w14:paraId="568D4545" w14:textId="77777777" w:rsidTr="00E7721F">
        <w:trPr>
          <w:trHeight w:val="259"/>
          <w:jc w:val="center"/>
        </w:trPr>
        <w:tc>
          <w:tcPr>
            <w:tcW w:w="2126" w:type="dxa"/>
            <w:shd w:val="clear" w:color="auto" w:fill="auto"/>
          </w:tcPr>
          <w:p w14:paraId="23A9EFD3" w14:textId="77777777" w:rsidR="00EC6C68" w:rsidRPr="00B26206" w:rsidRDefault="00EC6C68" w:rsidP="00EC6C68">
            <w:pPr>
              <w:pStyle w:val="email"/>
              <w:rPr>
                <w:bCs/>
              </w:rPr>
            </w:pPr>
            <w:r w:rsidRPr="00B26206">
              <w:rPr>
                <w:bCs/>
              </w:rPr>
              <w:t>Version:</w:t>
            </w:r>
          </w:p>
        </w:tc>
        <w:tc>
          <w:tcPr>
            <w:tcW w:w="2835" w:type="dxa"/>
            <w:shd w:val="clear" w:color="auto" w:fill="auto"/>
          </w:tcPr>
          <w:p w14:paraId="49622E0B" w14:textId="77777777" w:rsidR="00EC6C68" w:rsidRPr="00B26206" w:rsidRDefault="00EC6C68" w:rsidP="008D2430">
            <w:pPr>
              <w:pStyle w:val="email"/>
              <w:rPr>
                <w:bCs/>
              </w:rPr>
            </w:pPr>
            <w:r w:rsidRPr="00B26206">
              <w:rPr>
                <w:bCs/>
              </w:rPr>
              <w:t>v</w:t>
            </w:r>
            <w:r w:rsidR="00201AE9" w:rsidRPr="00B26206">
              <w:rPr>
                <w:bCs/>
              </w:rPr>
              <w:t>1</w:t>
            </w:r>
            <w:r w:rsidRPr="00B26206">
              <w:rPr>
                <w:bCs/>
              </w:rPr>
              <w:t>.</w:t>
            </w:r>
            <w:r w:rsidR="00A23C0A">
              <w:rPr>
                <w:bCs/>
              </w:rPr>
              <w:t>5</w:t>
            </w:r>
          </w:p>
        </w:tc>
      </w:tr>
      <w:tr w:rsidR="00EC6C68" w:rsidRPr="00B26206" w14:paraId="67C9028C" w14:textId="77777777" w:rsidTr="00E7721F">
        <w:trPr>
          <w:trHeight w:val="259"/>
          <w:jc w:val="center"/>
        </w:trPr>
        <w:tc>
          <w:tcPr>
            <w:tcW w:w="2126" w:type="dxa"/>
            <w:shd w:val="clear" w:color="auto" w:fill="auto"/>
          </w:tcPr>
          <w:p w14:paraId="04A749C7" w14:textId="77777777" w:rsidR="00EC6C68" w:rsidRPr="00B26206" w:rsidRDefault="00EC6C68" w:rsidP="00EC6C68">
            <w:pPr>
              <w:pStyle w:val="email"/>
              <w:rPr>
                <w:bCs/>
              </w:rPr>
            </w:pPr>
            <w:r w:rsidRPr="00B26206">
              <w:rPr>
                <w:bCs/>
              </w:rPr>
              <w:t>Date:</w:t>
            </w:r>
          </w:p>
        </w:tc>
        <w:tc>
          <w:tcPr>
            <w:tcW w:w="2835" w:type="dxa"/>
            <w:shd w:val="clear" w:color="auto" w:fill="auto"/>
          </w:tcPr>
          <w:p w14:paraId="20C60560" w14:textId="77777777" w:rsidR="00EC6C68" w:rsidRPr="00B26206" w:rsidRDefault="00BA0A44" w:rsidP="00BA0A44">
            <w:pPr>
              <w:pStyle w:val="email"/>
              <w:rPr>
                <w:bCs/>
              </w:rPr>
            </w:pPr>
            <w:r w:rsidRPr="00B26206">
              <w:rPr>
                <w:bCs/>
              </w:rPr>
              <w:t>November</w:t>
            </w:r>
            <w:r w:rsidR="00EC6C68" w:rsidRPr="00B26206">
              <w:rPr>
                <w:bCs/>
              </w:rPr>
              <w:t xml:space="preserve"> </w:t>
            </w:r>
            <w:r w:rsidR="007F3DE6" w:rsidRPr="00B26206">
              <w:rPr>
                <w:bCs/>
              </w:rPr>
              <w:t>30</w:t>
            </w:r>
            <w:r w:rsidR="00EC6C68" w:rsidRPr="00B26206">
              <w:rPr>
                <w:bCs/>
              </w:rPr>
              <w:t>, 20</w:t>
            </w:r>
            <w:r w:rsidRPr="00B26206">
              <w:rPr>
                <w:bCs/>
              </w:rPr>
              <w:t>12</w:t>
            </w:r>
          </w:p>
        </w:tc>
      </w:tr>
      <w:tr w:rsidR="00EC6C68" w:rsidRPr="00B26206" w14:paraId="663BC9F6" w14:textId="77777777" w:rsidTr="00E7721F">
        <w:trPr>
          <w:trHeight w:val="259"/>
          <w:jc w:val="center"/>
        </w:trPr>
        <w:tc>
          <w:tcPr>
            <w:tcW w:w="2126" w:type="dxa"/>
            <w:shd w:val="clear" w:color="auto" w:fill="auto"/>
          </w:tcPr>
          <w:p w14:paraId="2573AA6C" w14:textId="77777777" w:rsidR="00EC6C68" w:rsidRPr="00B26206" w:rsidRDefault="00EC6C68" w:rsidP="00EC6C68">
            <w:pPr>
              <w:pStyle w:val="email"/>
              <w:rPr>
                <w:bCs/>
              </w:rPr>
            </w:pPr>
            <w:r w:rsidRPr="00B26206">
              <w:rPr>
                <w:bCs/>
              </w:rPr>
              <w:t>State:</w:t>
            </w:r>
          </w:p>
        </w:tc>
        <w:tc>
          <w:tcPr>
            <w:tcW w:w="2835" w:type="dxa"/>
            <w:shd w:val="clear" w:color="auto" w:fill="auto"/>
          </w:tcPr>
          <w:p w14:paraId="615DCAD9" w14:textId="77777777" w:rsidR="00EC6C68" w:rsidRPr="00B26206" w:rsidRDefault="00EC6C68" w:rsidP="00EC6C68">
            <w:pPr>
              <w:pStyle w:val="email"/>
              <w:rPr>
                <w:bCs/>
              </w:rPr>
            </w:pPr>
            <w:r w:rsidRPr="00B26206">
              <w:rPr>
                <w:bCs/>
              </w:rPr>
              <w:t>Final</w:t>
            </w:r>
          </w:p>
        </w:tc>
      </w:tr>
      <w:tr w:rsidR="00EC6C68" w:rsidRPr="00B26206" w14:paraId="7A993819" w14:textId="77777777" w:rsidTr="00E7721F">
        <w:trPr>
          <w:trHeight w:val="259"/>
          <w:jc w:val="center"/>
        </w:trPr>
        <w:tc>
          <w:tcPr>
            <w:tcW w:w="2126" w:type="dxa"/>
            <w:shd w:val="clear" w:color="auto" w:fill="auto"/>
          </w:tcPr>
          <w:p w14:paraId="1EBFC81F" w14:textId="77777777" w:rsidR="00EC6C68" w:rsidRPr="00B26206" w:rsidRDefault="00EC6C68" w:rsidP="00EC6C68">
            <w:pPr>
              <w:pStyle w:val="email"/>
              <w:rPr>
                <w:bCs/>
              </w:rPr>
            </w:pPr>
            <w:r w:rsidRPr="00B26206">
              <w:rPr>
                <w:bCs/>
              </w:rPr>
              <w:t>Distribution:</w:t>
            </w:r>
          </w:p>
        </w:tc>
        <w:tc>
          <w:tcPr>
            <w:tcW w:w="2835" w:type="dxa"/>
            <w:shd w:val="clear" w:color="auto" w:fill="auto"/>
          </w:tcPr>
          <w:p w14:paraId="3E6D1A5D" w14:textId="77777777" w:rsidR="00EC6C68" w:rsidRPr="00B26206" w:rsidRDefault="00EC6C68" w:rsidP="00677DE7">
            <w:pPr>
              <w:pStyle w:val="email"/>
              <w:rPr>
                <w:bCs/>
              </w:rPr>
            </w:pPr>
            <w:r w:rsidRPr="00B26206">
              <w:rPr>
                <w:bCs/>
              </w:rPr>
              <w:t>Public</w:t>
            </w:r>
          </w:p>
        </w:tc>
      </w:tr>
    </w:tbl>
    <w:p w14:paraId="630A20E0" w14:textId="77777777" w:rsidR="006D659E" w:rsidRDefault="001127BC" w:rsidP="004F7DF3">
      <w:pPr>
        <w:pStyle w:val="Heading1"/>
      </w:pPr>
      <w:bookmarkStart w:id="0" w:name="_Toc122263354"/>
      <w:bookmarkStart w:id="1" w:name="_Toc343510732"/>
      <w:r>
        <w:t>N</w:t>
      </w:r>
      <w:r w:rsidR="00626D4C">
        <w:t>ewProt</w:t>
      </w:r>
      <w:r>
        <w:t xml:space="preserve"> Consortium</w:t>
      </w:r>
      <w:bookmarkEnd w:id="0"/>
      <w:bookmarkEnd w:id="1"/>
    </w:p>
    <w:p w14:paraId="169C0CB7" w14:textId="77777777" w:rsidR="006F69C3" w:rsidRPr="00704FD3" w:rsidRDefault="006F69C3" w:rsidP="006F69C3">
      <w:pPr>
        <w:rPr>
          <w:lang w:val="en-US"/>
        </w:rPr>
      </w:pPr>
      <w:r>
        <w:rPr>
          <w:lang w:val="en-US"/>
        </w:rPr>
        <w:t xml:space="preserve">This document is part of a research project funded by the </w:t>
      </w:r>
      <w:proofErr w:type="spellStart"/>
      <w:r>
        <w:rPr>
          <w:lang w:val="en-US"/>
        </w:rPr>
        <w:t>KBBE</w:t>
      </w:r>
      <w:proofErr w:type="spellEnd"/>
      <w:r>
        <w:rPr>
          <w:lang w:val="en-US"/>
        </w:rPr>
        <w:t xml:space="preserve"> </w:t>
      </w:r>
      <w:proofErr w:type="spellStart"/>
      <w:r>
        <w:rPr>
          <w:lang w:val="en-US"/>
        </w:rPr>
        <w:t>Programme</w:t>
      </w:r>
      <w:proofErr w:type="spellEnd"/>
      <w:r>
        <w:rPr>
          <w:lang w:val="en-US"/>
        </w:rPr>
        <w:t xml:space="preserve"> of the Commission of the European Communities as project number </w:t>
      </w:r>
      <w:r w:rsidRPr="00704FD3">
        <w:rPr>
          <w:lang w:val="en-US"/>
        </w:rPr>
        <w:t>KBBE.2011.3.6-01</w:t>
      </w:r>
      <w:r>
        <w:rPr>
          <w:lang w:val="en-US"/>
        </w:rPr>
        <w:t>.</w:t>
      </w:r>
    </w:p>
    <w:p w14:paraId="7BA08C10" w14:textId="77777777" w:rsidR="001127BC" w:rsidRPr="00503937" w:rsidRDefault="001127BC" w:rsidP="001127BC">
      <w:r>
        <w:t xml:space="preserve">The following </w:t>
      </w:r>
      <w:r w:rsidR="00201AE9">
        <w:t>partners</w:t>
      </w:r>
      <w:r>
        <w:t xml:space="preserve"> are involved in the project: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4394"/>
        <w:gridCol w:w="4536"/>
      </w:tblGrid>
      <w:tr w:rsidR="001127BC" w:rsidRPr="00B26206" w14:paraId="2B60A7A6" w14:textId="77777777" w:rsidTr="00B26206">
        <w:trPr>
          <w:trHeight w:val="1134"/>
        </w:trPr>
        <w:tc>
          <w:tcPr>
            <w:tcW w:w="4394" w:type="dxa"/>
            <w:shd w:val="clear" w:color="auto" w:fill="auto"/>
          </w:tcPr>
          <w:p w14:paraId="592A3BDF" w14:textId="77777777" w:rsidR="001127BC" w:rsidRPr="00B26206" w:rsidRDefault="00444ED3" w:rsidP="001127BC">
            <w:pPr>
              <w:pStyle w:val="tablecontent"/>
              <w:rPr>
                <w:b/>
              </w:rPr>
            </w:pPr>
            <w:r w:rsidRPr="00B26206">
              <w:rPr>
                <w:b/>
              </w:rPr>
              <w:lastRenderedPageBreak/>
              <w:t xml:space="preserve">Radboud University Nijmegen (CMBI) </w:t>
            </w:r>
            <w:r w:rsidR="001127BC" w:rsidRPr="00B26206">
              <w:rPr>
                <w:b/>
              </w:rPr>
              <w:t>– Coordinator</w:t>
            </w:r>
          </w:p>
          <w:p w14:paraId="4447AFCE" w14:textId="77777777" w:rsidR="001127BC" w:rsidRPr="001127BC" w:rsidRDefault="00444ED3" w:rsidP="001127BC">
            <w:pPr>
              <w:pStyle w:val="tablecontent"/>
            </w:pPr>
            <w:r>
              <w:t>Netherlands</w:t>
            </w:r>
          </w:p>
          <w:p w14:paraId="0D304ADB" w14:textId="77777777" w:rsidR="001127BC" w:rsidRPr="001127BC" w:rsidRDefault="001127BC" w:rsidP="001127BC">
            <w:pPr>
              <w:pStyle w:val="tablecontent"/>
            </w:pPr>
            <w:r w:rsidRPr="001127BC">
              <w:t xml:space="preserve">Contact person: </w:t>
            </w:r>
            <w:r w:rsidR="00444ED3">
              <w:t>Gert Vriend</w:t>
            </w:r>
          </w:p>
          <w:p w14:paraId="10B45EF2" w14:textId="77777777" w:rsidR="001127BC" w:rsidRPr="00503937" w:rsidRDefault="001127BC" w:rsidP="001127BC">
            <w:pPr>
              <w:pStyle w:val="tablecontent"/>
            </w:pPr>
            <w:r w:rsidRPr="00503937">
              <w:t xml:space="preserve">E-mail address: </w:t>
            </w:r>
            <w:r w:rsidR="00626D4C">
              <w:t>vriend@</w:t>
            </w:r>
            <w:r w:rsidR="00444ED3" w:rsidRPr="00444ED3">
              <w:t>cmbi.ru.nl</w:t>
            </w:r>
          </w:p>
        </w:tc>
        <w:tc>
          <w:tcPr>
            <w:tcW w:w="4536" w:type="dxa"/>
            <w:shd w:val="clear" w:color="auto" w:fill="auto"/>
          </w:tcPr>
          <w:p w14:paraId="72AB23E8" w14:textId="77777777" w:rsidR="00444ED3" w:rsidRPr="00B26206" w:rsidRDefault="00444ED3" w:rsidP="00B26206">
            <w:pPr>
              <w:pStyle w:val="tablecontent"/>
              <w:rPr>
                <w:b/>
                <w:lang w:val="de-DE"/>
              </w:rPr>
            </w:pPr>
            <w:r w:rsidRPr="00B26206">
              <w:rPr>
                <w:b/>
                <w:lang w:val="de-DE"/>
              </w:rPr>
              <w:t>Ernst-Moritz-Arndt-Universität</w:t>
            </w:r>
          </w:p>
          <w:p w14:paraId="2A8D6BC0" w14:textId="77777777" w:rsidR="001127BC" w:rsidRPr="00966E06" w:rsidRDefault="00444ED3" w:rsidP="00444ED3">
            <w:pPr>
              <w:pStyle w:val="tablecontent"/>
              <w:rPr>
                <w:b/>
                <w:lang w:val="de-DE"/>
              </w:rPr>
            </w:pPr>
            <w:r w:rsidRPr="00966E06">
              <w:rPr>
                <w:b/>
                <w:lang w:val="de-DE"/>
              </w:rPr>
              <w:t xml:space="preserve">Greifswald </w:t>
            </w:r>
            <w:r w:rsidR="001127BC" w:rsidRPr="00966E06">
              <w:rPr>
                <w:b/>
                <w:lang w:val="de-DE"/>
              </w:rPr>
              <w:t>(</w:t>
            </w:r>
            <w:r w:rsidRPr="00966E06">
              <w:rPr>
                <w:b/>
                <w:lang w:val="de-DE"/>
              </w:rPr>
              <w:t>EMAUG</w:t>
            </w:r>
            <w:r w:rsidR="001127BC" w:rsidRPr="00966E06">
              <w:rPr>
                <w:b/>
                <w:lang w:val="de-DE"/>
              </w:rPr>
              <w:t>)</w:t>
            </w:r>
          </w:p>
          <w:p w14:paraId="0E6B70F5" w14:textId="77777777" w:rsidR="00A00B38" w:rsidRPr="00B26206" w:rsidRDefault="00A00B38" w:rsidP="00A00B38">
            <w:pPr>
              <w:pStyle w:val="tablecontent"/>
              <w:rPr>
                <w:color w:val="000000"/>
                <w:lang w:val="en-US"/>
              </w:rPr>
            </w:pPr>
            <w:r w:rsidRPr="00B26206">
              <w:rPr>
                <w:color w:val="000000"/>
                <w:lang w:val="en-US"/>
              </w:rPr>
              <w:t>Germany</w:t>
            </w:r>
          </w:p>
          <w:p w14:paraId="4AD91010" w14:textId="77777777" w:rsidR="00A00B38" w:rsidRPr="00B26206" w:rsidRDefault="00A00B38" w:rsidP="00A00B38">
            <w:pPr>
              <w:pStyle w:val="tablecontent"/>
              <w:rPr>
                <w:lang w:val="en-US"/>
              </w:rPr>
            </w:pPr>
            <w:r w:rsidRPr="00B26206">
              <w:rPr>
                <w:lang w:val="en-US"/>
              </w:rPr>
              <w:t xml:space="preserve">Contact person: </w:t>
            </w:r>
            <w:proofErr w:type="spellStart"/>
            <w:r w:rsidR="00444ED3">
              <w:t>Uwe</w:t>
            </w:r>
            <w:proofErr w:type="spellEnd"/>
            <w:r w:rsidR="00444ED3">
              <w:t xml:space="preserve"> </w:t>
            </w:r>
            <w:proofErr w:type="spellStart"/>
            <w:r w:rsidR="00444ED3">
              <w:t>Bornscheuer</w:t>
            </w:r>
            <w:proofErr w:type="spellEnd"/>
          </w:p>
          <w:p w14:paraId="044A2456" w14:textId="77777777" w:rsidR="001127BC" w:rsidRPr="00503937" w:rsidRDefault="00A00B38" w:rsidP="00A00B38">
            <w:pPr>
              <w:pStyle w:val="tablecontent"/>
            </w:pPr>
            <w:r w:rsidRPr="00503937">
              <w:t xml:space="preserve">E-mail address: </w:t>
            </w:r>
            <w:r w:rsidR="00626D4C">
              <w:t>bornsche@</w:t>
            </w:r>
            <w:r w:rsidR="00444ED3" w:rsidRPr="00444ED3">
              <w:t>uni-greifswald.de</w:t>
            </w:r>
          </w:p>
        </w:tc>
      </w:tr>
      <w:tr w:rsidR="001127BC" w:rsidRPr="00B26206" w14:paraId="4FE75F47" w14:textId="77777777" w:rsidTr="00B26206">
        <w:trPr>
          <w:trHeight w:val="1134"/>
        </w:trPr>
        <w:tc>
          <w:tcPr>
            <w:tcW w:w="4394" w:type="dxa"/>
            <w:shd w:val="clear" w:color="auto" w:fill="auto"/>
          </w:tcPr>
          <w:p w14:paraId="360C4BD2" w14:textId="77777777" w:rsidR="001127BC" w:rsidRPr="00B26206" w:rsidRDefault="00444ED3" w:rsidP="001127BC">
            <w:pPr>
              <w:pStyle w:val="tablecontent"/>
              <w:rPr>
                <w:b/>
                <w:lang w:val="es-ES"/>
              </w:rPr>
            </w:pPr>
            <w:r w:rsidRPr="00B26206">
              <w:rPr>
                <w:b/>
                <w:lang w:val="es-ES"/>
              </w:rPr>
              <w:t xml:space="preserve">BioProdict </w:t>
            </w:r>
            <w:proofErr w:type="spellStart"/>
            <w:r w:rsidRPr="00B26206">
              <w:rPr>
                <w:b/>
                <w:lang w:val="es-ES"/>
              </w:rPr>
              <w:t>BV</w:t>
            </w:r>
            <w:proofErr w:type="spellEnd"/>
            <w:r w:rsidRPr="00B26206">
              <w:rPr>
                <w:b/>
                <w:lang w:val="es-ES"/>
              </w:rPr>
              <w:t xml:space="preserve"> </w:t>
            </w:r>
            <w:r w:rsidR="00A00B38" w:rsidRPr="00B26206">
              <w:rPr>
                <w:b/>
                <w:lang w:val="es-ES"/>
              </w:rPr>
              <w:t>(</w:t>
            </w:r>
            <w:proofErr w:type="spellStart"/>
            <w:r w:rsidRPr="00B26206">
              <w:rPr>
                <w:b/>
                <w:lang w:val="es-ES"/>
              </w:rPr>
              <w:t>BIOP</w:t>
            </w:r>
            <w:proofErr w:type="spellEnd"/>
            <w:r w:rsidR="00A00B38" w:rsidRPr="00B26206">
              <w:rPr>
                <w:b/>
                <w:lang w:val="es-ES"/>
              </w:rPr>
              <w:t>)</w:t>
            </w:r>
          </w:p>
          <w:p w14:paraId="10C579D4" w14:textId="77777777" w:rsidR="00A00B38" w:rsidRPr="00B26206" w:rsidRDefault="00444ED3" w:rsidP="00A00B38">
            <w:pPr>
              <w:pStyle w:val="tablecontent"/>
              <w:rPr>
                <w:lang w:val="es-ES_tradnl"/>
              </w:rPr>
            </w:pPr>
            <w:proofErr w:type="spellStart"/>
            <w:r w:rsidRPr="00B26206">
              <w:rPr>
                <w:lang w:val="es-ES_tradnl"/>
              </w:rPr>
              <w:t>Netherlands</w:t>
            </w:r>
            <w:proofErr w:type="spellEnd"/>
          </w:p>
          <w:p w14:paraId="02DF78E2" w14:textId="77777777" w:rsidR="00A00B38" w:rsidRPr="00B26206" w:rsidRDefault="00A00B38" w:rsidP="00A00B38">
            <w:pPr>
              <w:pStyle w:val="tablecontent"/>
              <w:rPr>
                <w:lang w:val="es-ES_tradnl"/>
              </w:rPr>
            </w:pPr>
            <w:proofErr w:type="spellStart"/>
            <w:r w:rsidRPr="00B26206">
              <w:rPr>
                <w:lang w:val="es-ES_tradnl"/>
              </w:rPr>
              <w:t>Contact</w:t>
            </w:r>
            <w:proofErr w:type="spellEnd"/>
            <w:r w:rsidRPr="00B26206">
              <w:rPr>
                <w:lang w:val="es-ES_tradnl"/>
              </w:rPr>
              <w:t xml:space="preserve"> </w:t>
            </w:r>
            <w:proofErr w:type="spellStart"/>
            <w:r w:rsidRPr="00B26206">
              <w:rPr>
                <w:lang w:val="es-ES_tradnl"/>
              </w:rPr>
              <w:t>person</w:t>
            </w:r>
            <w:proofErr w:type="spellEnd"/>
            <w:r w:rsidRPr="00B26206">
              <w:rPr>
                <w:lang w:val="es-ES_tradnl"/>
              </w:rPr>
              <w:t xml:space="preserve">: </w:t>
            </w:r>
            <w:proofErr w:type="spellStart"/>
            <w:r w:rsidR="00444ED3">
              <w:t>Henk</w:t>
            </w:r>
            <w:proofErr w:type="spellEnd"/>
            <w:r w:rsidR="00444ED3">
              <w:t xml:space="preserve">-Jan </w:t>
            </w:r>
            <w:proofErr w:type="spellStart"/>
            <w:r w:rsidR="00444ED3">
              <w:t>Joosten</w:t>
            </w:r>
            <w:proofErr w:type="spellEnd"/>
          </w:p>
          <w:p w14:paraId="522D38C9" w14:textId="77777777" w:rsidR="001127BC" w:rsidRPr="00503937" w:rsidRDefault="00A00B38" w:rsidP="00A00B38">
            <w:pPr>
              <w:pStyle w:val="tablecontent"/>
            </w:pPr>
            <w:r w:rsidRPr="00503937">
              <w:t xml:space="preserve">E-mail address: </w:t>
            </w:r>
            <w:r w:rsidR="00626D4C">
              <w:t>info@</w:t>
            </w:r>
            <w:r w:rsidR="00444ED3" w:rsidRPr="00444ED3">
              <w:t>bio-prodict.nl</w:t>
            </w:r>
          </w:p>
        </w:tc>
        <w:tc>
          <w:tcPr>
            <w:tcW w:w="4536" w:type="dxa"/>
            <w:shd w:val="clear" w:color="auto" w:fill="auto"/>
          </w:tcPr>
          <w:p w14:paraId="2BE86A30" w14:textId="77777777" w:rsidR="001127BC" w:rsidRPr="00966E06" w:rsidRDefault="00444ED3" w:rsidP="001127BC">
            <w:pPr>
              <w:pStyle w:val="tablecontent"/>
              <w:rPr>
                <w:b/>
                <w:lang w:val="en-US"/>
              </w:rPr>
            </w:pPr>
            <w:proofErr w:type="spellStart"/>
            <w:r w:rsidRPr="00966E06">
              <w:rPr>
                <w:b/>
                <w:lang w:val="en-US"/>
              </w:rPr>
              <w:t>Enzymicals</w:t>
            </w:r>
            <w:proofErr w:type="spellEnd"/>
            <w:r w:rsidRPr="00966E06">
              <w:rPr>
                <w:b/>
                <w:lang w:val="en-US"/>
              </w:rPr>
              <w:t xml:space="preserve"> AG </w:t>
            </w:r>
            <w:r w:rsidR="00A00B38" w:rsidRPr="00966E06">
              <w:rPr>
                <w:b/>
                <w:lang w:val="en-US"/>
              </w:rPr>
              <w:t>(</w:t>
            </w:r>
            <w:proofErr w:type="spellStart"/>
            <w:r w:rsidRPr="00966E06">
              <w:rPr>
                <w:b/>
                <w:lang w:val="en-US"/>
              </w:rPr>
              <w:t>ENZYM</w:t>
            </w:r>
            <w:proofErr w:type="spellEnd"/>
            <w:r w:rsidR="00A00B38" w:rsidRPr="00966E06">
              <w:rPr>
                <w:b/>
                <w:lang w:val="en-US"/>
              </w:rPr>
              <w:t>)</w:t>
            </w:r>
          </w:p>
          <w:p w14:paraId="0E3E84E3" w14:textId="77777777" w:rsidR="001127BC" w:rsidRPr="001127BC" w:rsidRDefault="001127BC" w:rsidP="001127BC">
            <w:pPr>
              <w:pStyle w:val="tablecontent"/>
            </w:pPr>
            <w:r w:rsidRPr="001127BC">
              <w:t>Germany</w:t>
            </w:r>
          </w:p>
          <w:p w14:paraId="0F7CBCF4" w14:textId="77777777" w:rsidR="001127BC" w:rsidRPr="00503937" w:rsidRDefault="001127BC" w:rsidP="001127BC">
            <w:pPr>
              <w:pStyle w:val="tablecontent"/>
            </w:pPr>
            <w:r w:rsidRPr="00503937">
              <w:t xml:space="preserve">Contact person: </w:t>
            </w:r>
            <w:r w:rsidR="00444ED3">
              <w:t xml:space="preserve">Ulf </w:t>
            </w:r>
            <w:proofErr w:type="spellStart"/>
            <w:r w:rsidR="00444ED3">
              <w:t>Menyes</w:t>
            </w:r>
            <w:proofErr w:type="spellEnd"/>
          </w:p>
          <w:p w14:paraId="3F6990DE" w14:textId="77777777" w:rsidR="001127BC" w:rsidRPr="00201AE9" w:rsidRDefault="001127BC" w:rsidP="001127BC">
            <w:pPr>
              <w:pStyle w:val="tablecontent"/>
            </w:pPr>
            <w:r w:rsidRPr="00503937">
              <w:t xml:space="preserve">E-mail address: </w:t>
            </w:r>
            <w:r w:rsidR="00626D4C">
              <w:t>info@</w:t>
            </w:r>
            <w:r w:rsidR="00444ED3" w:rsidRPr="00444ED3">
              <w:t>enzymicals.com</w:t>
            </w:r>
          </w:p>
        </w:tc>
      </w:tr>
      <w:tr w:rsidR="001127BC" w:rsidRPr="00B26206" w14:paraId="18032BB8" w14:textId="77777777" w:rsidTr="00B26206">
        <w:trPr>
          <w:trHeight w:val="1134"/>
        </w:trPr>
        <w:tc>
          <w:tcPr>
            <w:tcW w:w="4394" w:type="dxa"/>
            <w:shd w:val="clear" w:color="auto" w:fill="auto"/>
          </w:tcPr>
          <w:p w14:paraId="7A3EFD55" w14:textId="77777777" w:rsidR="001127BC" w:rsidRPr="00B26206" w:rsidRDefault="00444ED3" w:rsidP="001127BC">
            <w:pPr>
              <w:pStyle w:val="tablecontent"/>
              <w:rPr>
                <w:b/>
              </w:rPr>
            </w:pPr>
            <w:proofErr w:type="spellStart"/>
            <w:r w:rsidRPr="00B26206">
              <w:rPr>
                <w:b/>
              </w:rPr>
              <w:t>Yasara</w:t>
            </w:r>
            <w:proofErr w:type="spellEnd"/>
            <w:r w:rsidRPr="00B26206">
              <w:rPr>
                <w:b/>
              </w:rPr>
              <w:t xml:space="preserve"> Biosciences GmbH </w:t>
            </w:r>
            <w:r w:rsidR="00A00B38" w:rsidRPr="00B26206">
              <w:rPr>
                <w:b/>
              </w:rPr>
              <w:t>(</w:t>
            </w:r>
            <w:proofErr w:type="spellStart"/>
            <w:r w:rsidRPr="00B26206">
              <w:rPr>
                <w:b/>
              </w:rPr>
              <w:t>YAS</w:t>
            </w:r>
            <w:proofErr w:type="spellEnd"/>
            <w:r w:rsidR="00A00B38" w:rsidRPr="00B26206">
              <w:rPr>
                <w:b/>
              </w:rPr>
              <w:t>)</w:t>
            </w:r>
          </w:p>
          <w:p w14:paraId="5D899E36" w14:textId="77777777" w:rsidR="001127BC" w:rsidRPr="00B26206" w:rsidRDefault="00444ED3" w:rsidP="001127BC">
            <w:pPr>
              <w:pStyle w:val="tablecontent"/>
              <w:rPr>
                <w:rFonts w:eastAsia="Batang"/>
                <w:lang w:eastAsia="ko-KR"/>
              </w:rPr>
            </w:pPr>
            <w:r w:rsidRPr="00B26206">
              <w:rPr>
                <w:rFonts w:eastAsia="Batang"/>
                <w:lang w:eastAsia="ko-KR"/>
              </w:rPr>
              <w:t>Austria</w:t>
            </w:r>
          </w:p>
          <w:p w14:paraId="03877309" w14:textId="77777777" w:rsidR="001127BC" w:rsidRPr="00B26206" w:rsidRDefault="001127BC" w:rsidP="001127BC">
            <w:pPr>
              <w:pStyle w:val="tablecontent"/>
              <w:rPr>
                <w:rFonts w:eastAsia="Batang"/>
                <w:lang w:eastAsia="ko-KR"/>
              </w:rPr>
            </w:pPr>
            <w:r w:rsidRPr="00B26206">
              <w:rPr>
                <w:rFonts w:eastAsia="Batang"/>
                <w:lang w:eastAsia="ko-KR"/>
              </w:rPr>
              <w:t xml:space="preserve">Contact person: </w:t>
            </w:r>
            <w:proofErr w:type="spellStart"/>
            <w:r w:rsidR="00444ED3">
              <w:t>Elmar</w:t>
            </w:r>
            <w:proofErr w:type="spellEnd"/>
            <w:r w:rsidR="00444ED3">
              <w:t xml:space="preserve"> Krieger</w:t>
            </w:r>
          </w:p>
          <w:p w14:paraId="7E54C595" w14:textId="77777777" w:rsidR="001127BC" w:rsidRPr="00B26206" w:rsidRDefault="001127BC" w:rsidP="001127BC">
            <w:pPr>
              <w:pStyle w:val="tablecontent"/>
              <w:rPr>
                <w:rFonts w:eastAsia="Batang"/>
                <w:lang w:eastAsia="ko-KR"/>
              </w:rPr>
            </w:pPr>
            <w:r w:rsidRPr="00B26206">
              <w:rPr>
                <w:rFonts w:eastAsia="Batang"/>
                <w:lang w:eastAsia="ko-KR"/>
              </w:rPr>
              <w:t xml:space="preserve">E-mail address: </w:t>
            </w:r>
            <w:r w:rsidR="00626D4C" w:rsidRPr="00B26206">
              <w:rPr>
                <w:rFonts w:eastAsia="Batang"/>
                <w:lang w:eastAsia="ko-KR"/>
              </w:rPr>
              <w:t>support@</w:t>
            </w:r>
            <w:r w:rsidR="00444ED3" w:rsidRPr="00B26206">
              <w:rPr>
                <w:rFonts w:eastAsia="Batang"/>
                <w:lang w:eastAsia="ko-KR"/>
              </w:rPr>
              <w:t>yasara.org</w:t>
            </w:r>
          </w:p>
        </w:tc>
        <w:tc>
          <w:tcPr>
            <w:tcW w:w="4536" w:type="dxa"/>
            <w:shd w:val="clear" w:color="auto" w:fill="auto"/>
          </w:tcPr>
          <w:p w14:paraId="152CD081" w14:textId="77777777" w:rsidR="001127BC" w:rsidRPr="00B26206" w:rsidRDefault="00444ED3" w:rsidP="001127BC">
            <w:pPr>
              <w:pStyle w:val="tablecontent"/>
              <w:rPr>
                <w:b/>
              </w:rPr>
            </w:pPr>
            <w:proofErr w:type="spellStart"/>
            <w:r w:rsidRPr="00B26206">
              <w:rPr>
                <w:b/>
              </w:rPr>
              <w:t>Ingenza</w:t>
            </w:r>
            <w:proofErr w:type="spellEnd"/>
            <w:r w:rsidRPr="00B26206">
              <w:rPr>
                <w:b/>
              </w:rPr>
              <w:t xml:space="preserve"> Ltd </w:t>
            </w:r>
            <w:r w:rsidR="001127BC" w:rsidRPr="00B26206">
              <w:rPr>
                <w:b/>
              </w:rPr>
              <w:t>(</w:t>
            </w:r>
            <w:proofErr w:type="spellStart"/>
            <w:r w:rsidRPr="00B26206">
              <w:rPr>
                <w:b/>
              </w:rPr>
              <w:t>INGEN</w:t>
            </w:r>
            <w:proofErr w:type="spellEnd"/>
            <w:r w:rsidR="001127BC" w:rsidRPr="00B26206">
              <w:rPr>
                <w:b/>
              </w:rPr>
              <w:t>)</w:t>
            </w:r>
          </w:p>
          <w:p w14:paraId="7347A393" w14:textId="77777777" w:rsidR="001127BC" w:rsidRPr="00201AE9" w:rsidRDefault="00444ED3" w:rsidP="001127BC">
            <w:pPr>
              <w:pStyle w:val="tablecontent"/>
            </w:pPr>
            <w:r>
              <w:t>UK</w:t>
            </w:r>
          </w:p>
          <w:p w14:paraId="1E5B3FE1" w14:textId="77777777" w:rsidR="001127BC" w:rsidRPr="00201AE9" w:rsidRDefault="001127BC" w:rsidP="001127BC">
            <w:pPr>
              <w:pStyle w:val="tablecontent"/>
            </w:pPr>
            <w:r w:rsidRPr="00201AE9">
              <w:t xml:space="preserve">Contact person: </w:t>
            </w:r>
            <w:r w:rsidR="00444ED3">
              <w:t>Ian Archer</w:t>
            </w:r>
          </w:p>
          <w:p w14:paraId="2DAE6FC9" w14:textId="77777777" w:rsidR="001127BC" w:rsidRPr="00503937" w:rsidRDefault="001127BC" w:rsidP="001127BC">
            <w:pPr>
              <w:pStyle w:val="tablecontent"/>
            </w:pPr>
            <w:r w:rsidRPr="00503937">
              <w:t xml:space="preserve">E-mail address: </w:t>
            </w:r>
            <w:r w:rsidR="00626D4C">
              <w:t>sarah.graham@</w:t>
            </w:r>
            <w:r w:rsidR="00444ED3" w:rsidRPr="00444ED3">
              <w:t>ingenza.com</w:t>
            </w:r>
          </w:p>
        </w:tc>
      </w:tr>
      <w:tr w:rsidR="001127BC" w:rsidRPr="00B26206" w14:paraId="6C2FA759" w14:textId="77777777" w:rsidTr="00B26206">
        <w:trPr>
          <w:trHeight w:val="1134"/>
        </w:trPr>
        <w:tc>
          <w:tcPr>
            <w:tcW w:w="4394" w:type="dxa"/>
            <w:shd w:val="clear" w:color="auto" w:fill="auto"/>
          </w:tcPr>
          <w:p w14:paraId="4CB0E013" w14:textId="77777777" w:rsidR="00A00B38" w:rsidRPr="00B26206" w:rsidRDefault="00444ED3" w:rsidP="00A00B38">
            <w:pPr>
              <w:pStyle w:val="tablecontent"/>
              <w:rPr>
                <w:b/>
                <w:lang w:val="fr-FR"/>
              </w:rPr>
            </w:pPr>
            <w:proofErr w:type="spellStart"/>
            <w:r w:rsidRPr="00B26206">
              <w:rPr>
                <w:b/>
                <w:lang w:val="fr-FR"/>
              </w:rPr>
              <w:t>S.A.F.A.N</w:t>
            </w:r>
            <w:proofErr w:type="spellEnd"/>
            <w:r w:rsidRPr="00B26206">
              <w:rPr>
                <w:b/>
                <w:lang w:val="fr-FR"/>
              </w:rPr>
              <w:t xml:space="preserve">. </w:t>
            </w:r>
            <w:proofErr w:type="spellStart"/>
            <w:r w:rsidRPr="00B26206">
              <w:rPr>
                <w:b/>
                <w:lang w:val="fr-FR"/>
              </w:rPr>
              <w:t>Bioinformatics</w:t>
            </w:r>
            <w:proofErr w:type="spellEnd"/>
            <w:r w:rsidRPr="00B26206">
              <w:rPr>
                <w:b/>
                <w:lang w:val="fr-FR"/>
              </w:rPr>
              <w:t xml:space="preserve"> </w:t>
            </w:r>
            <w:r w:rsidR="00A00B38" w:rsidRPr="00B26206">
              <w:rPr>
                <w:b/>
                <w:lang w:val="fr-FR"/>
              </w:rPr>
              <w:t>(</w:t>
            </w:r>
            <w:proofErr w:type="spellStart"/>
            <w:r w:rsidR="006A6A5F" w:rsidRPr="00B26206">
              <w:rPr>
                <w:b/>
                <w:lang w:val="fr-FR"/>
              </w:rPr>
              <w:t>SAFAN</w:t>
            </w:r>
            <w:proofErr w:type="spellEnd"/>
            <w:r w:rsidR="00A00B38" w:rsidRPr="00B26206">
              <w:rPr>
                <w:b/>
                <w:lang w:val="fr-FR"/>
              </w:rPr>
              <w:t>)</w:t>
            </w:r>
          </w:p>
          <w:p w14:paraId="38911584" w14:textId="77777777" w:rsidR="00A00B38" w:rsidRPr="00B26206" w:rsidRDefault="006A6A5F" w:rsidP="00A00B38">
            <w:pPr>
              <w:pStyle w:val="tablecontent"/>
              <w:rPr>
                <w:lang w:val="fr-FR"/>
              </w:rPr>
            </w:pPr>
            <w:proofErr w:type="spellStart"/>
            <w:r w:rsidRPr="00B26206">
              <w:rPr>
                <w:lang w:val="fr-FR"/>
              </w:rPr>
              <w:t>Italy</w:t>
            </w:r>
            <w:proofErr w:type="spellEnd"/>
          </w:p>
          <w:p w14:paraId="30F32FE9" w14:textId="77777777" w:rsidR="00A00B38" w:rsidRPr="00B26206" w:rsidRDefault="00A00B38" w:rsidP="00A00B38">
            <w:pPr>
              <w:pStyle w:val="tablecontent"/>
              <w:rPr>
                <w:lang w:val="fr-FR"/>
              </w:rPr>
            </w:pPr>
            <w:r w:rsidRPr="00B26206">
              <w:rPr>
                <w:lang w:val="fr-FR"/>
              </w:rPr>
              <w:t xml:space="preserve">Contact </w:t>
            </w:r>
            <w:proofErr w:type="spellStart"/>
            <w:r w:rsidRPr="00B26206">
              <w:rPr>
                <w:lang w:val="fr-FR"/>
              </w:rPr>
              <w:t>person</w:t>
            </w:r>
            <w:proofErr w:type="spellEnd"/>
            <w:r w:rsidRPr="00B26206">
              <w:rPr>
                <w:lang w:val="fr-FR"/>
              </w:rPr>
              <w:t xml:space="preserve">: </w:t>
            </w:r>
            <w:r w:rsidR="006A6A5F">
              <w:t xml:space="preserve">Luisa </w:t>
            </w:r>
            <w:proofErr w:type="spellStart"/>
            <w:r w:rsidR="006A6A5F">
              <w:t>Pugliese</w:t>
            </w:r>
            <w:proofErr w:type="spellEnd"/>
          </w:p>
          <w:p w14:paraId="7C81D801" w14:textId="77777777" w:rsidR="001127BC" w:rsidRPr="00503937" w:rsidRDefault="00A00B38" w:rsidP="00A00B38">
            <w:pPr>
              <w:pStyle w:val="tablecontent"/>
            </w:pPr>
            <w:r w:rsidRPr="00503937">
              <w:t xml:space="preserve">E-mail address: </w:t>
            </w:r>
            <w:r w:rsidR="00626D4C">
              <w:t>info@</w:t>
            </w:r>
            <w:r w:rsidR="006A6A5F" w:rsidRPr="006A6A5F">
              <w:t>safan-bioinformatics.it</w:t>
            </w:r>
          </w:p>
        </w:tc>
        <w:tc>
          <w:tcPr>
            <w:tcW w:w="4536" w:type="dxa"/>
            <w:shd w:val="clear" w:color="auto" w:fill="auto"/>
          </w:tcPr>
          <w:p w14:paraId="1C48A0D1" w14:textId="77777777" w:rsidR="00A00B38" w:rsidRPr="00B26206" w:rsidRDefault="00626D4C" w:rsidP="00A00B38">
            <w:pPr>
              <w:pStyle w:val="tablecontent"/>
              <w:rPr>
                <w:b/>
              </w:rPr>
            </w:pPr>
            <w:r w:rsidRPr="00B26206">
              <w:rPr>
                <w:b/>
              </w:rPr>
              <w:t xml:space="preserve">fluid Operations AG </w:t>
            </w:r>
            <w:r w:rsidR="00A00B38" w:rsidRPr="00B26206">
              <w:rPr>
                <w:b/>
              </w:rPr>
              <w:t>(</w:t>
            </w:r>
            <w:r w:rsidRPr="00B26206">
              <w:rPr>
                <w:b/>
              </w:rPr>
              <w:t>FLUID</w:t>
            </w:r>
            <w:r w:rsidR="00A00B38" w:rsidRPr="00B26206">
              <w:rPr>
                <w:b/>
              </w:rPr>
              <w:t>)</w:t>
            </w:r>
          </w:p>
          <w:p w14:paraId="294E2E8B" w14:textId="77777777" w:rsidR="00A00B38" w:rsidRDefault="00626D4C" w:rsidP="00A00B38">
            <w:pPr>
              <w:pStyle w:val="tablecontent"/>
            </w:pPr>
            <w:r>
              <w:t>Germany</w:t>
            </w:r>
          </w:p>
          <w:p w14:paraId="375C6250" w14:textId="77777777" w:rsidR="00A00B38" w:rsidRPr="00503937" w:rsidRDefault="00A00B38" w:rsidP="00A00B38">
            <w:pPr>
              <w:pStyle w:val="tablecontent"/>
            </w:pPr>
            <w:r w:rsidRPr="00503937">
              <w:t xml:space="preserve">Contact person: </w:t>
            </w:r>
            <w:r w:rsidR="00626D4C">
              <w:t xml:space="preserve">Peter </w:t>
            </w:r>
            <w:proofErr w:type="spellStart"/>
            <w:r w:rsidR="00626D4C">
              <w:t>Haase</w:t>
            </w:r>
            <w:proofErr w:type="spellEnd"/>
          </w:p>
          <w:p w14:paraId="6E346C67" w14:textId="77777777" w:rsidR="001127BC" w:rsidRPr="00503937" w:rsidRDefault="00A00B38" w:rsidP="00840C2F">
            <w:pPr>
              <w:pStyle w:val="tablecontent"/>
            </w:pPr>
            <w:r w:rsidRPr="00503937">
              <w:t xml:space="preserve">E-mail address: </w:t>
            </w:r>
            <w:r w:rsidR="00840C2F">
              <w:t>peter.haase</w:t>
            </w:r>
            <w:r w:rsidR="00626D4C">
              <w:t>@</w:t>
            </w:r>
            <w:r w:rsidR="00626D4C" w:rsidRPr="00626D4C">
              <w:t>fluidops.com</w:t>
            </w:r>
          </w:p>
        </w:tc>
      </w:tr>
      <w:tr w:rsidR="001127BC" w:rsidRPr="00B26206" w14:paraId="484E3AE3" w14:textId="77777777" w:rsidTr="00B26206">
        <w:trPr>
          <w:trHeight w:val="1134"/>
        </w:trPr>
        <w:tc>
          <w:tcPr>
            <w:tcW w:w="4394" w:type="dxa"/>
            <w:shd w:val="clear" w:color="auto" w:fill="auto"/>
          </w:tcPr>
          <w:p w14:paraId="7B33EBF4" w14:textId="77777777" w:rsidR="00A00B38" w:rsidRPr="00B26206" w:rsidRDefault="00626D4C" w:rsidP="00A00B38">
            <w:pPr>
              <w:pStyle w:val="tablecontent"/>
              <w:rPr>
                <w:b/>
                <w:lang w:val="en-US"/>
              </w:rPr>
            </w:pPr>
            <w:proofErr w:type="spellStart"/>
            <w:r w:rsidRPr="00B26206">
              <w:rPr>
                <w:b/>
                <w:lang w:val="en-US"/>
              </w:rPr>
              <w:t>LeadPharma</w:t>
            </w:r>
            <w:proofErr w:type="spellEnd"/>
            <w:r w:rsidRPr="00B26206">
              <w:rPr>
                <w:b/>
                <w:lang w:val="en-US"/>
              </w:rPr>
              <w:t xml:space="preserve"> Holding </w:t>
            </w:r>
            <w:r w:rsidR="00A00B38" w:rsidRPr="00B26206">
              <w:rPr>
                <w:b/>
                <w:lang w:val="en-US"/>
              </w:rPr>
              <w:t>(</w:t>
            </w:r>
            <w:r w:rsidRPr="00B26206">
              <w:rPr>
                <w:b/>
                <w:lang w:val="en-US"/>
              </w:rPr>
              <w:t>LEAD</w:t>
            </w:r>
            <w:r w:rsidR="00A00B38" w:rsidRPr="00B26206">
              <w:rPr>
                <w:b/>
                <w:lang w:val="en-US"/>
              </w:rPr>
              <w:t>)</w:t>
            </w:r>
          </w:p>
          <w:p w14:paraId="11EFDBC4" w14:textId="77777777" w:rsidR="001127BC" w:rsidRPr="00B26206" w:rsidRDefault="00626D4C" w:rsidP="001127BC">
            <w:pPr>
              <w:pStyle w:val="tablecontent"/>
              <w:rPr>
                <w:lang w:val="en-US"/>
              </w:rPr>
            </w:pPr>
            <w:r w:rsidRPr="00B26206">
              <w:rPr>
                <w:lang w:val="en-US"/>
              </w:rPr>
              <w:t>Netherlands</w:t>
            </w:r>
          </w:p>
          <w:p w14:paraId="39CEA5E0" w14:textId="77777777" w:rsidR="001127BC" w:rsidRPr="00B26206" w:rsidRDefault="001127BC" w:rsidP="001127BC">
            <w:pPr>
              <w:pStyle w:val="tablecontent"/>
              <w:rPr>
                <w:lang w:val="en-US"/>
              </w:rPr>
            </w:pPr>
            <w:r w:rsidRPr="00B26206">
              <w:rPr>
                <w:lang w:val="en-US"/>
              </w:rPr>
              <w:t xml:space="preserve">Contact person: </w:t>
            </w:r>
            <w:r w:rsidR="00626D4C">
              <w:t xml:space="preserve">Anna </w:t>
            </w:r>
            <w:proofErr w:type="spellStart"/>
            <w:r w:rsidR="00626D4C">
              <w:t>Karawajczyk</w:t>
            </w:r>
            <w:proofErr w:type="spellEnd"/>
          </w:p>
          <w:p w14:paraId="47BE5AA4" w14:textId="77777777" w:rsidR="001127BC" w:rsidRPr="00503937" w:rsidRDefault="001127BC" w:rsidP="00626D4C">
            <w:pPr>
              <w:pStyle w:val="tablecontent"/>
            </w:pPr>
            <w:r w:rsidRPr="00503937">
              <w:t xml:space="preserve">E-mail address: </w:t>
            </w:r>
          </w:p>
        </w:tc>
        <w:tc>
          <w:tcPr>
            <w:tcW w:w="4536" w:type="dxa"/>
            <w:shd w:val="clear" w:color="auto" w:fill="auto"/>
          </w:tcPr>
          <w:p w14:paraId="6CA81E5E" w14:textId="77777777" w:rsidR="001127BC" w:rsidRPr="00B26206" w:rsidRDefault="00626D4C" w:rsidP="001127BC">
            <w:pPr>
              <w:pStyle w:val="tablecontent"/>
              <w:rPr>
                <w:b/>
                <w:lang w:val="en-US"/>
              </w:rPr>
            </w:pPr>
            <w:proofErr w:type="spellStart"/>
            <w:r w:rsidRPr="00B26206">
              <w:rPr>
                <w:b/>
                <w:lang w:val="en-US"/>
              </w:rPr>
              <w:t>Enantis</w:t>
            </w:r>
            <w:proofErr w:type="spellEnd"/>
            <w:r w:rsidRPr="00B26206">
              <w:rPr>
                <w:b/>
                <w:lang w:val="en-US"/>
              </w:rPr>
              <w:t xml:space="preserve"> </w:t>
            </w:r>
            <w:proofErr w:type="spellStart"/>
            <w:r w:rsidRPr="00B26206">
              <w:rPr>
                <w:b/>
                <w:lang w:val="en-US"/>
              </w:rPr>
              <w:t>s.r.o</w:t>
            </w:r>
            <w:proofErr w:type="spellEnd"/>
            <w:r w:rsidRPr="00B26206">
              <w:rPr>
                <w:b/>
                <w:lang w:val="en-US"/>
              </w:rPr>
              <w:t xml:space="preserve">. </w:t>
            </w:r>
            <w:r w:rsidR="00A00B38" w:rsidRPr="00B26206">
              <w:rPr>
                <w:b/>
                <w:lang w:val="en-US"/>
              </w:rPr>
              <w:t>(</w:t>
            </w:r>
            <w:r w:rsidRPr="00B26206">
              <w:rPr>
                <w:b/>
                <w:lang w:val="en-US"/>
              </w:rPr>
              <w:t>ENTIS</w:t>
            </w:r>
            <w:r w:rsidR="001127BC" w:rsidRPr="00B26206">
              <w:rPr>
                <w:b/>
                <w:lang w:val="en-US"/>
              </w:rPr>
              <w:t>)</w:t>
            </w:r>
          </w:p>
          <w:p w14:paraId="08A1DF5B" w14:textId="77777777" w:rsidR="00626D4C" w:rsidRDefault="00626D4C" w:rsidP="001127BC">
            <w:pPr>
              <w:pStyle w:val="tablecontent"/>
            </w:pPr>
            <w:r w:rsidRPr="00626D4C">
              <w:t>Czech republic</w:t>
            </w:r>
          </w:p>
          <w:p w14:paraId="45026C6B" w14:textId="77777777" w:rsidR="001127BC" w:rsidRPr="00B26206" w:rsidRDefault="001127BC" w:rsidP="001127BC">
            <w:pPr>
              <w:pStyle w:val="tablecontent"/>
              <w:rPr>
                <w:lang w:val="es-ES"/>
              </w:rPr>
            </w:pPr>
            <w:proofErr w:type="spellStart"/>
            <w:r w:rsidRPr="00B26206">
              <w:rPr>
                <w:lang w:val="es-ES"/>
              </w:rPr>
              <w:t>Contact</w:t>
            </w:r>
            <w:proofErr w:type="spellEnd"/>
            <w:r w:rsidRPr="00B26206">
              <w:rPr>
                <w:lang w:val="es-ES"/>
              </w:rPr>
              <w:t xml:space="preserve"> </w:t>
            </w:r>
            <w:proofErr w:type="spellStart"/>
            <w:r w:rsidRPr="00B26206">
              <w:rPr>
                <w:lang w:val="es-ES"/>
              </w:rPr>
              <w:t>person</w:t>
            </w:r>
            <w:proofErr w:type="spellEnd"/>
            <w:r w:rsidRPr="00B26206">
              <w:rPr>
                <w:lang w:val="es-ES"/>
              </w:rPr>
              <w:t xml:space="preserve">: </w:t>
            </w:r>
            <w:proofErr w:type="spellStart"/>
            <w:r w:rsidR="00626D4C">
              <w:t>Zbynek</w:t>
            </w:r>
            <w:proofErr w:type="spellEnd"/>
            <w:r w:rsidR="00626D4C">
              <w:t xml:space="preserve"> </w:t>
            </w:r>
            <w:proofErr w:type="spellStart"/>
            <w:r w:rsidR="00626D4C">
              <w:t>Prokop</w:t>
            </w:r>
            <w:proofErr w:type="spellEnd"/>
          </w:p>
          <w:p w14:paraId="09060DDB" w14:textId="77777777" w:rsidR="001127BC" w:rsidRPr="00201AE9" w:rsidRDefault="001127BC" w:rsidP="00626D4C">
            <w:pPr>
              <w:pStyle w:val="tablecontent"/>
            </w:pPr>
            <w:r w:rsidRPr="00503937">
              <w:t xml:space="preserve">E-mail address: </w:t>
            </w:r>
          </w:p>
        </w:tc>
      </w:tr>
    </w:tbl>
    <w:p w14:paraId="7C35F65F" w14:textId="77777777" w:rsidR="0061017D" w:rsidRDefault="00044CF4" w:rsidP="00A71A9B">
      <w:pPr>
        <w:pStyle w:val="Heading1"/>
      </w:pPr>
      <w:bookmarkStart w:id="2" w:name="_Toc122263355"/>
      <w:r>
        <w:br w:type="page"/>
      </w:r>
      <w:bookmarkStart w:id="3" w:name="_Toc122263358"/>
      <w:bookmarkStart w:id="4" w:name="_Toc343510733"/>
      <w:bookmarkEnd w:id="2"/>
      <w:r w:rsidR="0061017D">
        <w:lastRenderedPageBreak/>
        <w:t xml:space="preserve">Table of </w:t>
      </w:r>
      <w:r w:rsidR="0061017D" w:rsidRPr="000E2DEE">
        <w:t>Contents</w:t>
      </w:r>
      <w:bookmarkEnd w:id="3"/>
      <w:bookmarkEnd w:id="4"/>
    </w:p>
    <w:bookmarkStart w:id="5" w:name="_GoBack"/>
    <w:bookmarkEnd w:id="5"/>
    <w:p w14:paraId="796B1D83" w14:textId="77777777" w:rsidR="00DA5F3B" w:rsidRDefault="00B26206">
      <w:pPr>
        <w:pStyle w:val="TOC1"/>
        <w:rPr>
          <w:rFonts w:asciiTheme="minorHAnsi" w:eastAsiaTheme="minorEastAsia" w:hAnsiTheme="minorHAnsi" w:cstheme="minorBidi"/>
          <w:b w:val="0"/>
          <w:sz w:val="22"/>
          <w:lang w:eastAsia="en-GB"/>
        </w:rPr>
      </w:pPr>
      <w:r>
        <w:fldChar w:fldCharType="begin"/>
      </w:r>
      <w:r>
        <w:instrText xml:space="preserve"> TOC \o "1-3" \h \z \u </w:instrText>
      </w:r>
      <w:r>
        <w:fldChar w:fldCharType="separate"/>
      </w:r>
      <w:hyperlink w:anchor="_Toc343510732" w:history="1">
        <w:r w:rsidR="00DA5F3B" w:rsidRPr="00A24E59">
          <w:rPr>
            <w:rStyle w:val="Hyperlink"/>
          </w:rPr>
          <w:t>NewProt Consortium</w:t>
        </w:r>
        <w:r w:rsidR="00DA5F3B">
          <w:rPr>
            <w:webHidden/>
          </w:rPr>
          <w:tab/>
        </w:r>
        <w:r w:rsidR="00DA5F3B">
          <w:rPr>
            <w:webHidden/>
          </w:rPr>
          <w:fldChar w:fldCharType="begin"/>
        </w:r>
        <w:r w:rsidR="00DA5F3B">
          <w:rPr>
            <w:webHidden/>
          </w:rPr>
          <w:instrText xml:space="preserve"> PAGEREF _Toc343510732 \h </w:instrText>
        </w:r>
        <w:r w:rsidR="00DA5F3B">
          <w:rPr>
            <w:webHidden/>
          </w:rPr>
        </w:r>
        <w:r w:rsidR="00DA5F3B">
          <w:rPr>
            <w:webHidden/>
          </w:rPr>
          <w:fldChar w:fldCharType="separate"/>
        </w:r>
        <w:r w:rsidR="00DA5F3B">
          <w:rPr>
            <w:webHidden/>
          </w:rPr>
          <w:t>2</w:t>
        </w:r>
        <w:r w:rsidR="00DA5F3B">
          <w:rPr>
            <w:webHidden/>
          </w:rPr>
          <w:fldChar w:fldCharType="end"/>
        </w:r>
      </w:hyperlink>
    </w:p>
    <w:p w14:paraId="1D581C42" w14:textId="77777777" w:rsidR="00DA5F3B" w:rsidRDefault="00DA5F3B">
      <w:pPr>
        <w:pStyle w:val="TOC1"/>
        <w:rPr>
          <w:rFonts w:asciiTheme="minorHAnsi" w:eastAsiaTheme="minorEastAsia" w:hAnsiTheme="minorHAnsi" w:cstheme="minorBidi"/>
          <w:b w:val="0"/>
          <w:sz w:val="22"/>
          <w:lang w:eastAsia="en-GB"/>
        </w:rPr>
      </w:pPr>
      <w:hyperlink w:anchor="_Toc343510733" w:history="1">
        <w:r w:rsidRPr="00A24E59">
          <w:rPr>
            <w:rStyle w:val="Hyperlink"/>
          </w:rPr>
          <w:t>Table of Contents</w:t>
        </w:r>
        <w:r>
          <w:rPr>
            <w:webHidden/>
          </w:rPr>
          <w:tab/>
        </w:r>
        <w:r>
          <w:rPr>
            <w:webHidden/>
          </w:rPr>
          <w:fldChar w:fldCharType="begin"/>
        </w:r>
        <w:r>
          <w:rPr>
            <w:webHidden/>
          </w:rPr>
          <w:instrText xml:space="preserve"> PAGEREF _Toc343510733 \h </w:instrText>
        </w:r>
        <w:r>
          <w:rPr>
            <w:webHidden/>
          </w:rPr>
        </w:r>
        <w:r>
          <w:rPr>
            <w:webHidden/>
          </w:rPr>
          <w:fldChar w:fldCharType="separate"/>
        </w:r>
        <w:r>
          <w:rPr>
            <w:webHidden/>
          </w:rPr>
          <w:t>4</w:t>
        </w:r>
        <w:r>
          <w:rPr>
            <w:webHidden/>
          </w:rPr>
          <w:fldChar w:fldCharType="end"/>
        </w:r>
      </w:hyperlink>
    </w:p>
    <w:p w14:paraId="5840D895" w14:textId="77777777" w:rsidR="00DA5F3B" w:rsidRDefault="00DA5F3B">
      <w:pPr>
        <w:pStyle w:val="TOC1"/>
        <w:rPr>
          <w:rFonts w:asciiTheme="minorHAnsi" w:eastAsiaTheme="minorEastAsia" w:hAnsiTheme="minorHAnsi" w:cstheme="minorBidi"/>
          <w:b w:val="0"/>
          <w:sz w:val="22"/>
          <w:lang w:eastAsia="en-GB"/>
        </w:rPr>
      </w:pPr>
      <w:hyperlink w:anchor="_Toc343510734" w:history="1">
        <w:r w:rsidRPr="00A24E59">
          <w:rPr>
            <w:rStyle w:val="Hyperlink"/>
          </w:rPr>
          <w:t>1. Introduction</w:t>
        </w:r>
        <w:r>
          <w:rPr>
            <w:webHidden/>
          </w:rPr>
          <w:tab/>
        </w:r>
        <w:r>
          <w:rPr>
            <w:webHidden/>
          </w:rPr>
          <w:fldChar w:fldCharType="begin"/>
        </w:r>
        <w:r>
          <w:rPr>
            <w:webHidden/>
          </w:rPr>
          <w:instrText xml:space="preserve"> PAGEREF _Toc343510734 \h </w:instrText>
        </w:r>
        <w:r>
          <w:rPr>
            <w:webHidden/>
          </w:rPr>
        </w:r>
        <w:r>
          <w:rPr>
            <w:webHidden/>
          </w:rPr>
          <w:fldChar w:fldCharType="separate"/>
        </w:r>
        <w:r>
          <w:rPr>
            <w:webHidden/>
          </w:rPr>
          <w:t>5</w:t>
        </w:r>
        <w:r>
          <w:rPr>
            <w:webHidden/>
          </w:rPr>
          <w:fldChar w:fldCharType="end"/>
        </w:r>
      </w:hyperlink>
    </w:p>
    <w:p w14:paraId="4AC1A658" w14:textId="77777777" w:rsidR="00DA5F3B" w:rsidRDefault="00DA5F3B">
      <w:pPr>
        <w:pStyle w:val="TOC2"/>
        <w:rPr>
          <w:rFonts w:asciiTheme="minorHAnsi" w:eastAsiaTheme="minorEastAsia" w:hAnsiTheme="minorHAnsi" w:cstheme="minorBidi"/>
          <w:sz w:val="22"/>
          <w:szCs w:val="22"/>
          <w:lang w:eastAsia="en-GB"/>
        </w:rPr>
      </w:pPr>
      <w:hyperlink w:anchor="_Toc343510735" w:history="1">
        <w:r w:rsidRPr="00A24E59">
          <w:rPr>
            <w:rStyle w:val="Hyperlink"/>
          </w:rPr>
          <w:t>1.1 Background and Motivation for the SSP</w:t>
        </w:r>
        <w:r>
          <w:rPr>
            <w:webHidden/>
          </w:rPr>
          <w:tab/>
        </w:r>
        <w:r>
          <w:rPr>
            <w:webHidden/>
          </w:rPr>
          <w:fldChar w:fldCharType="begin"/>
        </w:r>
        <w:r>
          <w:rPr>
            <w:webHidden/>
          </w:rPr>
          <w:instrText xml:space="preserve"> PAGEREF _Toc343510735 \h </w:instrText>
        </w:r>
        <w:r>
          <w:rPr>
            <w:webHidden/>
          </w:rPr>
        </w:r>
        <w:r>
          <w:rPr>
            <w:webHidden/>
          </w:rPr>
          <w:fldChar w:fldCharType="separate"/>
        </w:r>
        <w:r>
          <w:rPr>
            <w:webHidden/>
          </w:rPr>
          <w:t>5</w:t>
        </w:r>
        <w:r>
          <w:rPr>
            <w:webHidden/>
          </w:rPr>
          <w:fldChar w:fldCharType="end"/>
        </w:r>
      </w:hyperlink>
    </w:p>
    <w:p w14:paraId="02174C20" w14:textId="77777777" w:rsidR="00DA5F3B" w:rsidRDefault="00DA5F3B">
      <w:pPr>
        <w:pStyle w:val="TOC2"/>
        <w:rPr>
          <w:rFonts w:asciiTheme="minorHAnsi" w:eastAsiaTheme="minorEastAsia" w:hAnsiTheme="minorHAnsi" w:cstheme="minorBidi"/>
          <w:sz w:val="22"/>
          <w:szCs w:val="22"/>
          <w:lang w:eastAsia="en-GB"/>
        </w:rPr>
      </w:pPr>
      <w:hyperlink w:anchor="_Toc343510736" w:history="1">
        <w:r w:rsidRPr="00A24E59">
          <w:rPr>
            <w:rStyle w:val="Hyperlink"/>
          </w:rPr>
          <w:t>1.2 Methodology and Structure of the document</w:t>
        </w:r>
        <w:r>
          <w:rPr>
            <w:webHidden/>
          </w:rPr>
          <w:tab/>
        </w:r>
        <w:r>
          <w:rPr>
            <w:webHidden/>
          </w:rPr>
          <w:fldChar w:fldCharType="begin"/>
        </w:r>
        <w:r>
          <w:rPr>
            <w:webHidden/>
          </w:rPr>
          <w:instrText xml:space="preserve"> PAGEREF _Toc343510736 \h </w:instrText>
        </w:r>
        <w:r>
          <w:rPr>
            <w:webHidden/>
          </w:rPr>
        </w:r>
        <w:r>
          <w:rPr>
            <w:webHidden/>
          </w:rPr>
          <w:fldChar w:fldCharType="separate"/>
        </w:r>
        <w:r>
          <w:rPr>
            <w:webHidden/>
          </w:rPr>
          <w:t>5</w:t>
        </w:r>
        <w:r>
          <w:rPr>
            <w:webHidden/>
          </w:rPr>
          <w:fldChar w:fldCharType="end"/>
        </w:r>
      </w:hyperlink>
    </w:p>
    <w:p w14:paraId="52D0060C" w14:textId="77777777" w:rsidR="00DA5F3B" w:rsidRDefault="00DA5F3B">
      <w:pPr>
        <w:pStyle w:val="TOC2"/>
        <w:rPr>
          <w:rFonts w:asciiTheme="minorHAnsi" w:eastAsiaTheme="minorEastAsia" w:hAnsiTheme="minorHAnsi" w:cstheme="minorBidi"/>
          <w:sz w:val="22"/>
          <w:szCs w:val="22"/>
          <w:lang w:eastAsia="en-GB"/>
        </w:rPr>
      </w:pPr>
      <w:hyperlink w:anchor="_Toc343510737" w:history="1">
        <w:r w:rsidRPr="00A24E59">
          <w:rPr>
            <w:rStyle w:val="Hyperlink"/>
          </w:rPr>
          <w:t>1.3 Prototype of the Self-Service Portal</w:t>
        </w:r>
        <w:r>
          <w:rPr>
            <w:webHidden/>
          </w:rPr>
          <w:tab/>
        </w:r>
        <w:r>
          <w:rPr>
            <w:webHidden/>
          </w:rPr>
          <w:fldChar w:fldCharType="begin"/>
        </w:r>
        <w:r>
          <w:rPr>
            <w:webHidden/>
          </w:rPr>
          <w:instrText xml:space="preserve"> PAGEREF _Toc343510737 \h </w:instrText>
        </w:r>
        <w:r>
          <w:rPr>
            <w:webHidden/>
          </w:rPr>
        </w:r>
        <w:r>
          <w:rPr>
            <w:webHidden/>
          </w:rPr>
          <w:fldChar w:fldCharType="separate"/>
        </w:r>
        <w:r>
          <w:rPr>
            <w:webHidden/>
          </w:rPr>
          <w:t>5</w:t>
        </w:r>
        <w:r>
          <w:rPr>
            <w:webHidden/>
          </w:rPr>
          <w:fldChar w:fldCharType="end"/>
        </w:r>
      </w:hyperlink>
    </w:p>
    <w:p w14:paraId="1184CA77" w14:textId="77777777" w:rsidR="00DA5F3B" w:rsidRDefault="00DA5F3B">
      <w:pPr>
        <w:pStyle w:val="TOC1"/>
        <w:rPr>
          <w:rFonts w:asciiTheme="minorHAnsi" w:eastAsiaTheme="minorEastAsia" w:hAnsiTheme="minorHAnsi" w:cstheme="minorBidi"/>
          <w:b w:val="0"/>
          <w:sz w:val="22"/>
          <w:lang w:eastAsia="en-GB"/>
        </w:rPr>
      </w:pPr>
      <w:hyperlink w:anchor="_Toc343510738" w:history="1">
        <w:r w:rsidRPr="00A24E59">
          <w:rPr>
            <w:rStyle w:val="Hyperlink"/>
          </w:rPr>
          <w:t>2. Overall Description</w:t>
        </w:r>
        <w:r>
          <w:rPr>
            <w:webHidden/>
          </w:rPr>
          <w:tab/>
        </w:r>
        <w:r>
          <w:rPr>
            <w:webHidden/>
          </w:rPr>
          <w:fldChar w:fldCharType="begin"/>
        </w:r>
        <w:r>
          <w:rPr>
            <w:webHidden/>
          </w:rPr>
          <w:instrText xml:space="preserve"> PAGEREF _Toc343510738 \h </w:instrText>
        </w:r>
        <w:r>
          <w:rPr>
            <w:webHidden/>
          </w:rPr>
        </w:r>
        <w:r>
          <w:rPr>
            <w:webHidden/>
          </w:rPr>
          <w:fldChar w:fldCharType="separate"/>
        </w:r>
        <w:r>
          <w:rPr>
            <w:webHidden/>
          </w:rPr>
          <w:t>6</w:t>
        </w:r>
        <w:r>
          <w:rPr>
            <w:webHidden/>
          </w:rPr>
          <w:fldChar w:fldCharType="end"/>
        </w:r>
      </w:hyperlink>
    </w:p>
    <w:p w14:paraId="2E57E204" w14:textId="77777777" w:rsidR="00DA5F3B" w:rsidRDefault="00DA5F3B">
      <w:pPr>
        <w:pStyle w:val="TOC2"/>
        <w:rPr>
          <w:rFonts w:asciiTheme="minorHAnsi" w:eastAsiaTheme="minorEastAsia" w:hAnsiTheme="minorHAnsi" w:cstheme="minorBidi"/>
          <w:sz w:val="22"/>
          <w:szCs w:val="22"/>
          <w:lang w:eastAsia="en-GB"/>
        </w:rPr>
      </w:pPr>
      <w:hyperlink w:anchor="_Toc343510739" w:history="1">
        <w:r w:rsidRPr="00A24E59">
          <w:rPr>
            <w:rStyle w:val="Hyperlink"/>
          </w:rPr>
          <w:t xml:space="preserve">2.1 </w:t>
        </w:r>
        <w:r w:rsidRPr="00A24E59">
          <w:rPr>
            <w:rStyle w:val="Hyperlink"/>
            <w:bCs/>
            <w:lang w:val="en-US" w:eastAsia="de-DE"/>
          </w:rPr>
          <w:t xml:space="preserve">Product perspective and </w:t>
        </w:r>
        <w:r w:rsidRPr="00A24E59">
          <w:rPr>
            <w:rStyle w:val="Hyperlink"/>
          </w:rPr>
          <w:t xml:space="preserve">Existing relevant </w:t>
        </w:r>
        <w:r w:rsidRPr="00A24E59">
          <w:rPr>
            <w:rStyle w:val="Hyperlink"/>
            <w:lang w:val="en-US"/>
          </w:rPr>
          <w:t>protein engineering tools</w:t>
        </w:r>
        <w:r>
          <w:rPr>
            <w:webHidden/>
          </w:rPr>
          <w:tab/>
        </w:r>
        <w:r>
          <w:rPr>
            <w:webHidden/>
          </w:rPr>
          <w:fldChar w:fldCharType="begin"/>
        </w:r>
        <w:r>
          <w:rPr>
            <w:webHidden/>
          </w:rPr>
          <w:instrText xml:space="preserve"> PAGEREF _Toc343510739 \h </w:instrText>
        </w:r>
        <w:r>
          <w:rPr>
            <w:webHidden/>
          </w:rPr>
        </w:r>
        <w:r>
          <w:rPr>
            <w:webHidden/>
          </w:rPr>
          <w:fldChar w:fldCharType="separate"/>
        </w:r>
        <w:r>
          <w:rPr>
            <w:webHidden/>
          </w:rPr>
          <w:t>6</w:t>
        </w:r>
        <w:r>
          <w:rPr>
            <w:webHidden/>
          </w:rPr>
          <w:fldChar w:fldCharType="end"/>
        </w:r>
      </w:hyperlink>
    </w:p>
    <w:p w14:paraId="7C86826D" w14:textId="77777777" w:rsidR="00DA5F3B" w:rsidRDefault="00DA5F3B">
      <w:pPr>
        <w:pStyle w:val="TOC3"/>
        <w:rPr>
          <w:rFonts w:asciiTheme="minorHAnsi" w:eastAsiaTheme="minorEastAsia" w:hAnsiTheme="minorHAnsi" w:cstheme="minorBidi"/>
          <w:i w:val="0"/>
          <w:sz w:val="22"/>
          <w:szCs w:val="22"/>
          <w:lang w:eastAsia="en-GB"/>
        </w:rPr>
      </w:pPr>
      <w:hyperlink w:anchor="_Toc343510740" w:history="1">
        <w:r w:rsidRPr="00A24E59">
          <w:rPr>
            <w:rStyle w:val="Hyperlink"/>
            <w:lang w:val="en-US"/>
          </w:rPr>
          <w:t>2.1.1 MRS</w:t>
        </w:r>
        <w:r>
          <w:rPr>
            <w:webHidden/>
          </w:rPr>
          <w:tab/>
        </w:r>
        <w:r>
          <w:rPr>
            <w:webHidden/>
          </w:rPr>
          <w:fldChar w:fldCharType="begin"/>
        </w:r>
        <w:r>
          <w:rPr>
            <w:webHidden/>
          </w:rPr>
          <w:instrText xml:space="preserve"> PAGEREF _Toc343510740 \h </w:instrText>
        </w:r>
        <w:r>
          <w:rPr>
            <w:webHidden/>
          </w:rPr>
        </w:r>
        <w:r>
          <w:rPr>
            <w:webHidden/>
          </w:rPr>
          <w:fldChar w:fldCharType="separate"/>
        </w:r>
        <w:r>
          <w:rPr>
            <w:webHidden/>
          </w:rPr>
          <w:t>6</w:t>
        </w:r>
        <w:r>
          <w:rPr>
            <w:webHidden/>
          </w:rPr>
          <w:fldChar w:fldCharType="end"/>
        </w:r>
      </w:hyperlink>
    </w:p>
    <w:p w14:paraId="4F467AAB" w14:textId="77777777" w:rsidR="00DA5F3B" w:rsidRDefault="00DA5F3B">
      <w:pPr>
        <w:pStyle w:val="TOC3"/>
        <w:rPr>
          <w:rFonts w:asciiTheme="minorHAnsi" w:eastAsiaTheme="minorEastAsia" w:hAnsiTheme="minorHAnsi" w:cstheme="minorBidi"/>
          <w:i w:val="0"/>
          <w:sz w:val="22"/>
          <w:szCs w:val="22"/>
          <w:lang w:eastAsia="en-GB"/>
        </w:rPr>
      </w:pPr>
      <w:hyperlink w:anchor="_Toc343510741" w:history="1">
        <w:r w:rsidRPr="00A24E59">
          <w:rPr>
            <w:rStyle w:val="Hyperlink"/>
            <w:lang w:val="en-US"/>
          </w:rPr>
          <w:t>2.1.2 HotSpot Wizard</w:t>
        </w:r>
        <w:r>
          <w:rPr>
            <w:webHidden/>
          </w:rPr>
          <w:tab/>
        </w:r>
        <w:r>
          <w:rPr>
            <w:webHidden/>
          </w:rPr>
          <w:fldChar w:fldCharType="begin"/>
        </w:r>
        <w:r>
          <w:rPr>
            <w:webHidden/>
          </w:rPr>
          <w:instrText xml:space="preserve"> PAGEREF _Toc343510741 \h </w:instrText>
        </w:r>
        <w:r>
          <w:rPr>
            <w:webHidden/>
          </w:rPr>
        </w:r>
        <w:r>
          <w:rPr>
            <w:webHidden/>
          </w:rPr>
          <w:fldChar w:fldCharType="separate"/>
        </w:r>
        <w:r>
          <w:rPr>
            <w:webHidden/>
          </w:rPr>
          <w:t>6</w:t>
        </w:r>
        <w:r>
          <w:rPr>
            <w:webHidden/>
          </w:rPr>
          <w:fldChar w:fldCharType="end"/>
        </w:r>
      </w:hyperlink>
    </w:p>
    <w:p w14:paraId="5DDCE1B0" w14:textId="77777777" w:rsidR="00DA5F3B" w:rsidRDefault="00DA5F3B">
      <w:pPr>
        <w:pStyle w:val="TOC3"/>
        <w:rPr>
          <w:rFonts w:asciiTheme="minorHAnsi" w:eastAsiaTheme="minorEastAsia" w:hAnsiTheme="minorHAnsi" w:cstheme="minorBidi"/>
          <w:i w:val="0"/>
          <w:sz w:val="22"/>
          <w:szCs w:val="22"/>
          <w:lang w:eastAsia="en-GB"/>
        </w:rPr>
      </w:pPr>
      <w:hyperlink w:anchor="_Toc343510742" w:history="1">
        <w:r w:rsidRPr="00A24E59">
          <w:rPr>
            <w:rStyle w:val="Hyperlink"/>
            <w:lang w:val="en-US"/>
          </w:rPr>
          <w:t>2.1.3 YASARA</w:t>
        </w:r>
        <w:r>
          <w:rPr>
            <w:webHidden/>
          </w:rPr>
          <w:tab/>
        </w:r>
        <w:r>
          <w:rPr>
            <w:webHidden/>
          </w:rPr>
          <w:fldChar w:fldCharType="begin"/>
        </w:r>
        <w:r>
          <w:rPr>
            <w:webHidden/>
          </w:rPr>
          <w:instrText xml:space="preserve"> PAGEREF _Toc343510742 \h </w:instrText>
        </w:r>
        <w:r>
          <w:rPr>
            <w:webHidden/>
          </w:rPr>
        </w:r>
        <w:r>
          <w:rPr>
            <w:webHidden/>
          </w:rPr>
          <w:fldChar w:fldCharType="separate"/>
        </w:r>
        <w:r>
          <w:rPr>
            <w:webHidden/>
          </w:rPr>
          <w:t>6</w:t>
        </w:r>
        <w:r>
          <w:rPr>
            <w:webHidden/>
          </w:rPr>
          <w:fldChar w:fldCharType="end"/>
        </w:r>
      </w:hyperlink>
    </w:p>
    <w:p w14:paraId="7DCB0888" w14:textId="77777777" w:rsidR="00DA5F3B" w:rsidRDefault="00DA5F3B">
      <w:pPr>
        <w:pStyle w:val="TOC3"/>
        <w:rPr>
          <w:rFonts w:asciiTheme="minorHAnsi" w:eastAsiaTheme="minorEastAsia" w:hAnsiTheme="minorHAnsi" w:cstheme="minorBidi"/>
          <w:i w:val="0"/>
          <w:sz w:val="22"/>
          <w:szCs w:val="22"/>
          <w:lang w:eastAsia="en-GB"/>
        </w:rPr>
      </w:pPr>
      <w:hyperlink w:anchor="_Toc343510743" w:history="1">
        <w:r w:rsidRPr="00A24E59">
          <w:rPr>
            <w:rStyle w:val="Hyperlink"/>
            <w:lang w:val="en-US"/>
          </w:rPr>
          <w:t>2.1.4 3DM</w:t>
        </w:r>
        <w:r>
          <w:rPr>
            <w:webHidden/>
          </w:rPr>
          <w:tab/>
        </w:r>
        <w:r>
          <w:rPr>
            <w:webHidden/>
          </w:rPr>
          <w:fldChar w:fldCharType="begin"/>
        </w:r>
        <w:r>
          <w:rPr>
            <w:webHidden/>
          </w:rPr>
          <w:instrText xml:space="preserve"> PAGEREF _Toc343510743 \h </w:instrText>
        </w:r>
        <w:r>
          <w:rPr>
            <w:webHidden/>
          </w:rPr>
        </w:r>
        <w:r>
          <w:rPr>
            <w:webHidden/>
          </w:rPr>
          <w:fldChar w:fldCharType="separate"/>
        </w:r>
        <w:r>
          <w:rPr>
            <w:webHidden/>
          </w:rPr>
          <w:t>6</w:t>
        </w:r>
        <w:r>
          <w:rPr>
            <w:webHidden/>
          </w:rPr>
          <w:fldChar w:fldCharType="end"/>
        </w:r>
      </w:hyperlink>
    </w:p>
    <w:p w14:paraId="71134350" w14:textId="77777777" w:rsidR="00DA5F3B" w:rsidRDefault="00DA5F3B">
      <w:pPr>
        <w:pStyle w:val="TOC3"/>
        <w:rPr>
          <w:rFonts w:asciiTheme="minorHAnsi" w:eastAsiaTheme="minorEastAsia" w:hAnsiTheme="minorHAnsi" w:cstheme="minorBidi"/>
          <w:i w:val="0"/>
          <w:sz w:val="22"/>
          <w:szCs w:val="22"/>
          <w:lang w:eastAsia="en-GB"/>
        </w:rPr>
      </w:pPr>
      <w:hyperlink w:anchor="_Toc343510744" w:history="1">
        <w:r w:rsidRPr="00A24E59">
          <w:rPr>
            <w:rStyle w:val="Hyperlink"/>
            <w:lang w:val="en-US"/>
          </w:rPr>
          <w:t>2.1.5 HOPE</w:t>
        </w:r>
        <w:r>
          <w:rPr>
            <w:webHidden/>
          </w:rPr>
          <w:tab/>
        </w:r>
        <w:r>
          <w:rPr>
            <w:webHidden/>
          </w:rPr>
          <w:fldChar w:fldCharType="begin"/>
        </w:r>
        <w:r>
          <w:rPr>
            <w:webHidden/>
          </w:rPr>
          <w:instrText xml:space="preserve"> PAGEREF _Toc343510744 \h </w:instrText>
        </w:r>
        <w:r>
          <w:rPr>
            <w:webHidden/>
          </w:rPr>
        </w:r>
        <w:r>
          <w:rPr>
            <w:webHidden/>
          </w:rPr>
          <w:fldChar w:fldCharType="separate"/>
        </w:r>
        <w:r>
          <w:rPr>
            <w:webHidden/>
          </w:rPr>
          <w:t>6</w:t>
        </w:r>
        <w:r>
          <w:rPr>
            <w:webHidden/>
          </w:rPr>
          <w:fldChar w:fldCharType="end"/>
        </w:r>
      </w:hyperlink>
    </w:p>
    <w:p w14:paraId="0B0A4249" w14:textId="77777777" w:rsidR="00DA5F3B" w:rsidRDefault="00DA5F3B">
      <w:pPr>
        <w:pStyle w:val="TOC2"/>
        <w:rPr>
          <w:rFonts w:asciiTheme="minorHAnsi" w:eastAsiaTheme="minorEastAsia" w:hAnsiTheme="minorHAnsi" w:cstheme="minorBidi"/>
          <w:sz w:val="22"/>
          <w:szCs w:val="22"/>
          <w:lang w:eastAsia="en-GB"/>
        </w:rPr>
      </w:pPr>
      <w:hyperlink w:anchor="_Toc343510745" w:history="1">
        <w:r w:rsidRPr="00A24E59">
          <w:rPr>
            <w:rStyle w:val="Hyperlink"/>
            <w:lang w:val="en-US"/>
          </w:rPr>
          <w:t>2.2 Selection of Use Cases for the proposed system</w:t>
        </w:r>
        <w:r>
          <w:rPr>
            <w:webHidden/>
          </w:rPr>
          <w:tab/>
        </w:r>
        <w:r>
          <w:rPr>
            <w:webHidden/>
          </w:rPr>
          <w:fldChar w:fldCharType="begin"/>
        </w:r>
        <w:r>
          <w:rPr>
            <w:webHidden/>
          </w:rPr>
          <w:instrText xml:space="preserve"> PAGEREF _Toc343510745 \h </w:instrText>
        </w:r>
        <w:r>
          <w:rPr>
            <w:webHidden/>
          </w:rPr>
        </w:r>
        <w:r>
          <w:rPr>
            <w:webHidden/>
          </w:rPr>
          <w:fldChar w:fldCharType="separate"/>
        </w:r>
        <w:r>
          <w:rPr>
            <w:webHidden/>
          </w:rPr>
          <w:t>7</w:t>
        </w:r>
        <w:r>
          <w:rPr>
            <w:webHidden/>
          </w:rPr>
          <w:fldChar w:fldCharType="end"/>
        </w:r>
      </w:hyperlink>
    </w:p>
    <w:p w14:paraId="239DA57D" w14:textId="77777777" w:rsidR="00DA5F3B" w:rsidRDefault="00DA5F3B">
      <w:pPr>
        <w:pStyle w:val="TOC1"/>
        <w:rPr>
          <w:rFonts w:asciiTheme="minorHAnsi" w:eastAsiaTheme="minorEastAsia" w:hAnsiTheme="minorHAnsi" w:cstheme="minorBidi"/>
          <w:b w:val="0"/>
          <w:sz w:val="22"/>
          <w:lang w:eastAsia="en-GB"/>
        </w:rPr>
      </w:pPr>
      <w:hyperlink w:anchor="_Toc343510746" w:history="1">
        <w:r w:rsidRPr="00A24E59">
          <w:rPr>
            <w:rStyle w:val="Hyperlink"/>
          </w:rPr>
          <w:t>3 Specific requirements</w:t>
        </w:r>
        <w:r>
          <w:rPr>
            <w:webHidden/>
          </w:rPr>
          <w:tab/>
        </w:r>
        <w:r>
          <w:rPr>
            <w:webHidden/>
          </w:rPr>
          <w:fldChar w:fldCharType="begin"/>
        </w:r>
        <w:r>
          <w:rPr>
            <w:webHidden/>
          </w:rPr>
          <w:instrText xml:space="preserve"> PAGEREF _Toc343510746 \h </w:instrText>
        </w:r>
        <w:r>
          <w:rPr>
            <w:webHidden/>
          </w:rPr>
        </w:r>
        <w:r>
          <w:rPr>
            <w:webHidden/>
          </w:rPr>
          <w:fldChar w:fldCharType="separate"/>
        </w:r>
        <w:r>
          <w:rPr>
            <w:webHidden/>
          </w:rPr>
          <w:t>14</w:t>
        </w:r>
        <w:r>
          <w:rPr>
            <w:webHidden/>
          </w:rPr>
          <w:fldChar w:fldCharType="end"/>
        </w:r>
      </w:hyperlink>
    </w:p>
    <w:p w14:paraId="71E28460" w14:textId="77777777" w:rsidR="00DA5F3B" w:rsidRDefault="00DA5F3B">
      <w:pPr>
        <w:pStyle w:val="TOC2"/>
        <w:rPr>
          <w:rFonts w:asciiTheme="minorHAnsi" w:eastAsiaTheme="minorEastAsia" w:hAnsiTheme="minorHAnsi" w:cstheme="minorBidi"/>
          <w:sz w:val="22"/>
          <w:szCs w:val="22"/>
          <w:lang w:eastAsia="en-GB"/>
        </w:rPr>
      </w:pPr>
      <w:hyperlink w:anchor="_Toc343510747" w:history="1">
        <w:r w:rsidRPr="00A24E59">
          <w:rPr>
            <w:rStyle w:val="Hyperlink"/>
          </w:rPr>
          <w:t>3.1 External interface requirements</w:t>
        </w:r>
        <w:r>
          <w:rPr>
            <w:webHidden/>
          </w:rPr>
          <w:tab/>
        </w:r>
        <w:r>
          <w:rPr>
            <w:webHidden/>
          </w:rPr>
          <w:fldChar w:fldCharType="begin"/>
        </w:r>
        <w:r>
          <w:rPr>
            <w:webHidden/>
          </w:rPr>
          <w:instrText xml:space="preserve"> PAGEREF _Toc343510747 \h </w:instrText>
        </w:r>
        <w:r>
          <w:rPr>
            <w:webHidden/>
          </w:rPr>
        </w:r>
        <w:r>
          <w:rPr>
            <w:webHidden/>
          </w:rPr>
          <w:fldChar w:fldCharType="separate"/>
        </w:r>
        <w:r>
          <w:rPr>
            <w:webHidden/>
          </w:rPr>
          <w:t>14</w:t>
        </w:r>
        <w:r>
          <w:rPr>
            <w:webHidden/>
          </w:rPr>
          <w:fldChar w:fldCharType="end"/>
        </w:r>
      </w:hyperlink>
    </w:p>
    <w:p w14:paraId="19FD3A28" w14:textId="77777777" w:rsidR="00DA5F3B" w:rsidRDefault="00DA5F3B">
      <w:pPr>
        <w:pStyle w:val="TOC2"/>
        <w:rPr>
          <w:rFonts w:asciiTheme="minorHAnsi" w:eastAsiaTheme="minorEastAsia" w:hAnsiTheme="minorHAnsi" w:cstheme="minorBidi"/>
          <w:sz w:val="22"/>
          <w:szCs w:val="22"/>
          <w:lang w:eastAsia="en-GB"/>
        </w:rPr>
      </w:pPr>
      <w:hyperlink w:anchor="_Toc343510748" w:history="1">
        <w:r w:rsidRPr="00A24E59">
          <w:rPr>
            <w:rStyle w:val="Hyperlink"/>
          </w:rPr>
          <w:t>3.2 Functional requirements</w:t>
        </w:r>
        <w:r>
          <w:rPr>
            <w:webHidden/>
          </w:rPr>
          <w:tab/>
        </w:r>
        <w:r>
          <w:rPr>
            <w:webHidden/>
          </w:rPr>
          <w:fldChar w:fldCharType="begin"/>
        </w:r>
        <w:r>
          <w:rPr>
            <w:webHidden/>
          </w:rPr>
          <w:instrText xml:space="preserve"> PAGEREF _Toc343510748 \h </w:instrText>
        </w:r>
        <w:r>
          <w:rPr>
            <w:webHidden/>
          </w:rPr>
        </w:r>
        <w:r>
          <w:rPr>
            <w:webHidden/>
          </w:rPr>
          <w:fldChar w:fldCharType="separate"/>
        </w:r>
        <w:r>
          <w:rPr>
            <w:webHidden/>
          </w:rPr>
          <w:t>14</w:t>
        </w:r>
        <w:r>
          <w:rPr>
            <w:webHidden/>
          </w:rPr>
          <w:fldChar w:fldCharType="end"/>
        </w:r>
      </w:hyperlink>
    </w:p>
    <w:p w14:paraId="22ACDDEF" w14:textId="77777777" w:rsidR="00DA5F3B" w:rsidRDefault="00DA5F3B">
      <w:pPr>
        <w:pStyle w:val="TOC2"/>
        <w:rPr>
          <w:rFonts w:asciiTheme="minorHAnsi" w:eastAsiaTheme="minorEastAsia" w:hAnsiTheme="minorHAnsi" w:cstheme="minorBidi"/>
          <w:sz w:val="22"/>
          <w:szCs w:val="22"/>
          <w:lang w:eastAsia="en-GB"/>
        </w:rPr>
      </w:pPr>
      <w:hyperlink w:anchor="_Toc343510749" w:history="1">
        <w:r w:rsidRPr="00A24E59">
          <w:rPr>
            <w:rStyle w:val="Hyperlink"/>
          </w:rPr>
          <w:t>3.3 Performance requirements</w:t>
        </w:r>
        <w:r>
          <w:rPr>
            <w:webHidden/>
          </w:rPr>
          <w:tab/>
        </w:r>
        <w:r>
          <w:rPr>
            <w:webHidden/>
          </w:rPr>
          <w:fldChar w:fldCharType="begin"/>
        </w:r>
        <w:r>
          <w:rPr>
            <w:webHidden/>
          </w:rPr>
          <w:instrText xml:space="preserve"> PAGEREF _Toc343510749 \h </w:instrText>
        </w:r>
        <w:r>
          <w:rPr>
            <w:webHidden/>
          </w:rPr>
        </w:r>
        <w:r>
          <w:rPr>
            <w:webHidden/>
          </w:rPr>
          <w:fldChar w:fldCharType="separate"/>
        </w:r>
        <w:r>
          <w:rPr>
            <w:webHidden/>
          </w:rPr>
          <w:t>15</w:t>
        </w:r>
        <w:r>
          <w:rPr>
            <w:webHidden/>
          </w:rPr>
          <w:fldChar w:fldCharType="end"/>
        </w:r>
      </w:hyperlink>
    </w:p>
    <w:p w14:paraId="5CCAE5A6" w14:textId="77777777" w:rsidR="00DA5F3B" w:rsidRDefault="00DA5F3B">
      <w:pPr>
        <w:pStyle w:val="TOC2"/>
        <w:rPr>
          <w:rFonts w:asciiTheme="minorHAnsi" w:eastAsiaTheme="minorEastAsia" w:hAnsiTheme="minorHAnsi" w:cstheme="minorBidi"/>
          <w:sz w:val="22"/>
          <w:szCs w:val="22"/>
          <w:lang w:eastAsia="en-GB"/>
        </w:rPr>
      </w:pPr>
      <w:hyperlink w:anchor="_Toc343510750" w:history="1">
        <w:r w:rsidRPr="00A24E59">
          <w:rPr>
            <w:rStyle w:val="Hyperlink"/>
          </w:rPr>
          <w:t>3.4 Design constraints</w:t>
        </w:r>
        <w:r>
          <w:rPr>
            <w:webHidden/>
          </w:rPr>
          <w:tab/>
        </w:r>
        <w:r>
          <w:rPr>
            <w:webHidden/>
          </w:rPr>
          <w:fldChar w:fldCharType="begin"/>
        </w:r>
        <w:r>
          <w:rPr>
            <w:webHidden/>
          </w:rPr>
          <w:instrText xml:space="preserve"> PAGEREF _Toc343510750 \h </w:instrText>
        </w:r>
        <w:r>
          <w:rPr>
            <w:webHidden/>
          </w:rPr>
        </w:r>
        <w:r>
          <w:rPr>
            <w:webHidden/>
          </w:rPr>
          <w:fldChar w:fldCharType="separate"/>
        </w:r>
        <w:r>
          <w:rPr>
            <w:webHidden/>
          </w:rPr>
          <w:t>16</w:t>
        </w:r>
        <w:r>
          <w:rPr>
            <w:webHidden/>
          </w:rPr>
          <w:fldChar w:fldCharType="end"/>
        </w:r>
      </w:hyperlink>
    </w:p>
    <w:p w14:paraId="6ED90A9C" w14:textId="77777777" w:rsidR="00DA5F3B" w:rsidRDefault="00DA5F3B">
      <w:pPr>
        <w:pStyle w:val="TOC2"/>
        <w:rPr>
          <w:rFonts w:asciiTheme="minorHAnsi" w:eastAsiaTheme="minorEastAsia" w:hAnsiTheme="minorHAnsi" w:cstheme="minorBidi"/>
          <w:sz w:val="22"/>
          <w:szCs w:val="22"/>
          <w:lang w:eastAsia="en-GB"/>
        </w:rPr>
      </w:pPr>
      <w:hyperlink w:anchor="_Toc343510751" w:history="1">
        <w:r w:rsidRPr="00A24E59">
          <w:rPr>
            <w:rStyle w:val="Hyperlink"/>
          </w:rPr>
          <w:t>3.5 Logical database requirement</w:t>
        </w:r>
        <w:r>
          <w:rPr>
            <w:webHidden/>
          </w:rPr>
          <w:tab/>
        </w:r>
        <w:r>
          <w:rPr>
            <w:webHidden/>
          </w:rPr>
          <w:fldChar w:fldCharType="begin"/>
        </w:r>
        <w:r>
          <w:rPr>
            <w:webHidden/>
          </w:rPr>
          <w:instrText xml:space="preserve"> PAGEREF _Toc343510751 \h </w:instrText>
        </w:r>
        <w:r>
          <w:rPr>
            <w:webHidden/>
          </w:rPr>
        </w:r>
        <w:r>
          <w:rPr>
            <w:webHidden/>
          </w:rPr>
          <w:fldChar w:fldCharType="separate"/>
        </w:r>
        <w:r>
          <w:rPr>
            <w:webHidden/>
          </w:rPr>
          <w:t>16</w:t>
        </w:r>
        <w:r>
          <w:rPr>
            <w:webHidden/>
          </w:rPr>
          <w:fldChar w:fldCharType="end"/>
        </w:r>
      </w:hyperlink>
    </w:p>
    <w:p w14:paraId="177905CD" w14:textId="77777777" w:rsidR="00DA5F3B" w:rsidRDefault="00DA5F3B">
      <w:pPr>
        <w:pStyle w:val="TOC2"/>
        <w:rPr>
          <w:rFonts w:asciiTheme="minorHAnsi" w:eastAsiaTheme="minorEastAsia" w:hAnsiTheme="minorHAnsi" w:cstheme="minorBidi"/>
          <w:sz w:val="22"/>
          <w:szCs w:val="22"/>
          <w:lang w:eastAsia="en-GB"/>
        </w:rPr>
      </w:pPr>
      <w:hyperlink w:anchor="_Toc343510752" w:history="1">
        <w:r w:rsidRPr="00A24E59">
          <w:rPr>
            <w:rStyle w:val="Hyperlink"/>
          </w:rPr>
          <w:t>3.6 Software System attributes</w:t>
        </w:r>
        <w:r>
          <w:rPr>
            <w:webHidden/>
          </w:rPr>
          <w:tab/>
        </w:r>
        <w:r>
          <w:rPr>
            <w:webHidden/>
          </w:rPr>
          <w:fldChar w:fldCharType="begin"/>
        </w:r>
        <w:r>
          <w:rPr>
            <w:webHidden/>
          </w:rPr>
          <w:instrText xml:space="preserve"> PAGEREF _Toc343510752 \h </w:instrText>
        </w:r>
        <w:r>
          <w:rPr>
            <w:webHidden/>
          </w:rPr>
        </w:r>
        <w:r>
          <w:rPr>
            <w:webHidden/>
          </w:rPr>
          <w:fldChar w:fldCharType="separate"/>
        </w:r>
        <w:r>
          <w:rPr>
            <w:webHidden/>
          </w:rPr>
          <w:t>16</w:t>
        </w:r>
        <w:r>
          <w:rPr>
            <w:webHidden/>
          </w:rPr>
          <w:fldChar w:fldCharType="end"/>
        </w:r>
      </w:hyperlink>
    </w:p>
    <w:p w14:paraId="18E03801" w14:textId="77777777" w:rsidR="00DA5F3B" w:rsidRDefault="00DA5F3B">
      <w:pPr>
        <w:pStyle w:val="TOC1"/>
        <w:rPr>
          <w:rFonts w:asciiTheme="minorHAnsi" w:eastAsiaTheme="minorEastAsia" w:hAnsiTheme="minorHAnsi" w:cstheme="minorBidi"/>
          <w:b w:val="0"/>
          <w:sz w:val="22"/>
          <w:lang w:eastAsia="en-GB"/>
        </w:rPr>
      </w:pPr>
      <w:hyperlink w:anchor="_Toc343510753" w:history="1">
        <w:r w:rsidRPr="00A24E59">
          <w:rPr>
            <w:rStyle w:val="Hyperlink"/>
          </w:rPr>
          <w:t>4. System Architectural Design</w:t>
        </w:r>
        <w:r>
          <w:rPr>
            <w:webHidden/>
          </w:rPr>
          <w:tab/>
        </w:r>
        <w:r>
          <w:rPr>
            <w:webHidden/>
          </w:rPr>
          <w:fldChar w:fldCharType="begin"/>
        </w:r>
        <w:r>
          <w:rPr>
            <w:webHidden/>
          </w:rPr>
          <w:instrText xml:space="preserve"> PAGEREF _Toc343510753 \h </w:instrText>
        </w:r>
        <w:r>
          <w:rPr>
            <w:webHidden/>
          </w:rPr>
        </w:r>
        <w:r>
          <w:rPr>
            <w:webHidden/>
          </w:rPr>
          <w:fldChar w:fldCharType="separate"/>
        </w:r>
        <w:r>
          <w:rPr>
            <w:webHidden/>
          </w:rPr>
          <w:t>17</w:t>
        </w:r>
        <w:r>
          <w:rPr>
            <w:webHidden/>
          </w:rPr>
          <w:fldChar w:fldCharType="end"/>
        </w:r>
      </w:hyperlink>
    </w:p>
    <w:p w14:paraId="6CD1507B" w14:textId="77777777" w:rsidR="00DA5F3B" w:rsidRDefault="00DA5F3B">
      <w:pPr>
        <w:pStyle w:val="TOC2"/>
        <w:rPr>
          <w:rFonts w:asciiTheme="minorHAnsi" w:eastAsiaTheme="minorEastAsia" w:hAnsiTheme="minorHAnsi" w:cstheme="minorBidi"/>
          <w:sz w:val="22"/>
          <w:szCs w:val="22"/>
          <w:lang w:eastAsia="en-GB"/>
        </w:rPr>
      </w:pPr>
      <w:hyperlink w:anchor="_Toc343510754" w:history="1">
        <w:r w:rsidRPr="00A24E59">
          <w:rPr>
            <w:rStyle w:val="Hyperlink"/>
          </w:rPr>
          <w:t>4.1 Data Model</w:t>
        </w:r>
        <w:r>
          <w:rPr>
            <w:webHidden/>
          </w:rPr>
          <w:tab/>
        </w:r>
        <w:r>
          <w:rPr>
            <w:webHidden/>
          </w:rPr>
          <w:fldChar w:fldCharType="begin"/>
        </w:r>
        <w:r>
          <w:rPr>
            <w:webHidden/>
          </w:rPr>
          <w:instrText xml:space="preserve"> PAGEREF _Toc343510754 \h </w:instrText>
        </w:r>
        <w:r>
          <w:rPr>
            <w:webHidden/>
          </w:rPr>
        </w:r>
        <w:r>
          <w:rPr>
            <w:webHidden/>
          </w:rPr>
          <w:fldChar w:fldCharType="separate"/>
        </w:r>
        <w:r>
          <w:rPr>
            <w:webHidden/>
          </w:rPr>
          <w:t>17</w:t>
        </w:r>
        <w:r>
          <w:rPr>
            <w:webHidden/>
          </w:rPr>
          <w:fldChar w:fldCharType="end"/>
        </w:r>
      </w:hyperlink>
    </w:p>
    <w:p w14:paraId="350981E2" w14:textId="77777777" w:rsidR="00DA5F3B" w:rsidRDefault="00DA5F3B">
      <w:pPr>
        <w:pStyle w:val="TOC2"/>
        <w:rPr>
          <w:rFonts w:asciiTheme="minorHAnsi" w:eastAsiaTheme="minorEastAsia" w:hAnsiTheme="minorHAnsi" w:cstheme="minorBidi"/>
          <w:sz w:val="22"/>
          <w:szCs w:val="22"/>
          <w:lang w:eastAsia="en-GB"/>
        </w:rPr>
      </w:pPr>
      <w:hyperlink w:anchor="_Toc343510755" w:history="1">
        <w:r w:rsidRPr="00A24E59">
          <w:rPr>
            <w:rStyle w:val="Hyperlink"/>
          </w:rPr>
          <w:t>4.2 NewProt Format (NPF)</w:t>
        </w:r>
        <w:r>
          <w:rPr>
            <w:webHidden/>
          </w:rPr>
          <w:tab/>
        </w:r>
        <w:r>
          <w:rPr>
            <w:webHidden/>
          </w:rPr>
          <w:fldChar w:fldCharType="begin"/>
        </w:r>
        <w:r>
          <w:rPr>
            <w:webHidden/>
          </w:rPr>
          <w:instrText xml:space="preserve"> PAGEREF _Toc343510755 \h </w:instrText>
        </w:r>
        <w:r>
          <w:rPr>
            <w:webHidden/>
          </w:rPr>
        </w:r>
        <w:r>
          <w:rPr>
            <w:webHidden/>
          </w:rPr>
          <w:fldChar w:fldCharType="separate"/>
        </w:r>
        <w:r>
          <w:rPr>
            <w:webHidden/>
          </w:rPr>
          <w:t>18</w:t>
        </w:r>
        <w:r>
          <w:rPr>
            <w:webHidden/>
          </w:rPr>
          <w:fldChar w:fldCharType="end"/>
        </w:r>
      </w:hyperlink>
    </w:p>
    <w:p w14:paraId="48C8970A" w14:textId="77777777" w:rsidR="00DA5F3B" w:rsidRDefault="00DA5F3B">
      <w:pPr>
        <w:pStyle w:val="TOC2"/>
        <w:rPr>
          <w:rFonts w:asciiTheme="minorHAnsi" w:eastAsiaTheme="minorEastAsia" w:hAnsiTheme="minorHAnsi" w:cstheme="minorBidi"/>
          <w:sz w:val="22"/>
          <w:szCs w:val="22"/>
          <w:lang w:eastAsia="en-GB"/>
        </w:rPr>
      </w:pPr>
      <w:hyperlink w:anchor="_Toc343510756" w:history="1">
        <w:r w:rsidRPr="00A24E59">
          <w:rPr>
            <w:rStyle w:val="Hyperlink"/>
            <w:lang w:val="en-US" w:eastAsia="de-DE"/>
          </w:rPr>
          <w:t>4.3 Chosen System Architecture</w:t>
        </w:r>
        <w:r>
          <w:rPr>
            <w:webHidden/>
          </w:rPr>
          <w:tab/>
        </w:r>
        <w:r>
          <w:rPr>
            <w:webHidden/>
          </w:rPr>
          <w:fldChar w:fldCharType="begin"/>
        </w:r>
        <w:r>
          <w:rPr>
            <w:webHidden/>
          </w:rPr>
          <w:instrText xml:space="preserve"> PAGEREF _Toc343510756 \h </w:instrText>
        </w:r>
        <w:r>
          <w:rPr>
            <w:webHidden/>
          </w:rPr>
        </w:r>
        <w:r>
          <w:rPr>
            <w:webHidden/>
          </w:rPr>
          <w:fldChar w:fldCharType="separate"/>
        </w:r>
        <w:r>
          <w:rPr>
            <w:webHidden/>
          </w:rPr>
          <w:t>19</w:t>
        </w:r>
        <w:r>
          <w:rPr>
            <w:webHidden/>
          </w:rPr>
          <w:fldChar w:fldCharType="end"/>
        </w:r>
      </w:hyperlink>
    </w:p>
    <w:p w14:paraId="52572F9A" w14:textId="77777777" w:rsidR="00DA5F3B" w:rsidRDefault="00DA5F3B">
      <w:pPr>
        <w:pStyle w:val="TOC2"/>
        <w:rPr>
          <w:rFonts w:asciiTheme="minorHAnsi" w:eastAsiaTheme="minorEastAsia" w:hAnsiTheme="minorHAnsi" w:cstheme="minorBidi"/>
          <w:sz w:val="22"/>
          <w:szCs w:val="22"/>
          <w:lang w:eastAsia="en-GB"/>
        </w:rPr>
      </w:pPr>
      <w:hyperlink w:anchor="_Toc343510757" w:history="1">
        <w:r w:rsidRPr="00A24E59">
          <w:rPr>
            <w:rStyle w:val="Hyperlink"/>
            <w:lang w:val="en-US"/>
          </w:rPr>
          <w:t>4.4 Extensibility</w:t>
        </w:r>
        <w:r>
          <w:rPr>
            <w:webHidden/>
          </w:rPr>
          <w:tab/>
        </w:r>
        <w:r>
          <w:rPr>
            <w:webHidden/>
          </w:rPr>
          <w:fldChar w:fldCharType="begin"/>
        </w:r>
        <w:r>
          <w:rPr>
            <w:webHidden/>
          </w:rPr>
          <w:instrText xml:space="preserve"> PAGEREF _Toc343510757 \h </w:instrText>
        </w:r>
        <w:r>
          <w:rPr>
            <w:webHidden/>
          </w:rPr>
        </w:r>
        <w:r>
          <w:rPr>
            <w:webHidden/>
          </w:rPr>
          <w:fldChar w:fldCharType="separate"/>
        </w:r>
        <w:r>
          <w:rPr>
            <w:webHidden/>
          </w:rPr>
          <w:t>20</w:t>
        </w:r>
        <w:r>
          <w:rPr>
            <w:webHidden/>
          </w:rPr>
          <w:fldChar w:fldCharType="end"/>
        </w:r>
      </w:hyperlink>
    </w:p>
    <w:p w14:paraId="75CA0008" w14:textId="77777777" w:rsidR="00DA5F3B" w:rsidRDefault="00DA5F3B">
      <w:pPr>
        <w:pStyle w:val="TOC2"/>
        <w:rPr>
          <w:rFonts w:asciiTheme="minorHAnsi" w:eastAsiaTheme="minorEastAsia" w:hAnsiTheme="minorHAnsi" w:cstheme="minorBidi"/>
          <w:sz w:val="22"/>
          <w:szCs w:val="22"/>
          <w:lang w:eastAsia="en-GB"/>
        </w:rPr>
      </w:pPr>
      <w:hyperlink w:anchor="_Toc343510758" w:history="1">
        <w:r w:rsidRPr="00A24E59">
          <w:rPr>
            <w:rStyle w:val="Hyperlink"/>
          </w:rPr>
          <w:t>4.5 Discussion of Alternative Designs</w:t>
        </w:r>
        <w:r>
          <w:rPr>
            <w:webHidden/>
          </w:rPr>
          <w:tab/>
        </w:r>
        <w:r>
          <w:rPr>
            <w:webHidden/>
          </w:rPr>
          <w:fldChar w:fldCharType="begin"/>
        </w:r>
        <w:r>
          <w:rPr>
            <w:webHidden/>
          </w:rPr>
          <w:instrText xml:space="preserve"> PAGEREF _Toc343510758 \h </w:instrText>
        </w:r>
        <w:r>
          <w:rPr>
            <w:webHidden/>
          </w:rPr>
        </w:r>
        <w:r>
          <w:rPr>
            <w:webHidden/>
          </w:rPr>
          <w:fldChar w:fldCharType="separate"/>
        </w:r>
        <w:r>
          <w:rPr>
            <w:webHidden/>
          </w:rPr>
          <w:t>20</w:t>
        </w:r>
        <w:r>
          <w:rPr>
            <w:webHidden/>
          </w:rPr>
          <w:fldChar w:fldCharType="end"/>
        </w:r>
      </w:hyperlink>
    </w:p>
    <w:p w14:paraId="617031FC" w14:textId="77777777" w:rsidR="00DA5F3B" w:rsidRDefault="00DA5F3B">
      <w:pPr>
        <w:pStyle w:val="TOC2"/>
        <w:rPr>
          <w:rFonts w:asciiTheme="minorHAnsi" w:eastAsiaTheme="minorEastAsia" w:hAnsiTheme="minorHAnsi" w:cstheme="minorBidi"/>
          <w:sz w:val="22"/>
          <w:szCs w:val="22"/>
          <w:lang w:eastAsia="en-GB"/>
        </w:rPr>
      </w:pPr>
      <w:hyperlink w:anchor="_Toc343510759" w:history="1">
        <w:r w:rsidRPr="00A24E59">
          <w:rPr>
            <w:rStyle w:val="Hyperlink"/>
          </w:rPr>
          <w:t>4.6 System Interface Description</w:t>
        </w:r>
        <w:r>
          <w:rPr>
            <w:webHidden/>
          </w:rPr>
          <w:tab/>
        </w:r>
        <w:r>
          <w:rPr>
            <w:webHidden/>
          </w:rPr>
          <w:fldChar w:fldCharType="begin"/>
        </w:r>
        <w:r>
          <w:rPr>
            <w:webHidden/>
          </w:rPr>
          <w:instrText xml:space="preserve"> PAGEREF _Toc343510759 \h </w:instrText>
        </w:r>
        <w:r>
          <w:rPr>
            <w:webHidden/>
          </w:rPr>
        </w:r>
        <w:r>
          <w:rPr>
            <w:webHidden/>
          </w:rPr>
          <w:fldChar w:fldCharType="separate"/>
        </w:r>
        <w:r>
          <w:rPr>
            <w:webHidden/>
          </w:rPr>
          <w:t>20</w:t>
        </w:r>
        <w:r>
          <w:rPr>
            <w:webHidden/>
          </w:rPr>
          <w:fldChar w:fldCharType="end"/>
        </w:r>
      </w:hyperlink>
    </w:p>
    <w:p w14:paraId="283A6CC9" w14:textId="77777777" w:rsidR="00DA5F3B" w:rsidRDefault="00DA5F3B">
      <w:pPr>
        <w:pStyle w:val="TOC1"/>
        <w:rPr>
          <w:rFonts w:asciiTheme="minorHAnsi" w:eastAsiaTheme="minorEastAsia" w:hAnsiTheme="minorHAnsi" w:cstheme="minorBidi"/>
          <w:b w:val="0"/>
          <w:sz w:val="22"/>
          <w:lang w:eastAsia="en-GB"/>
        </w:rPr>
      </w:pPr>
      <w:hyperlink w:anchor="_Toc343510760" w:history="1">
        <w:r w:rsidRPr="00A24E59">
          <w:rPr>
            <w:rStyle w:val="Hyperlink"/>
            <w:lang w:val="en-US" w:eastAsia="de-DE"/>
          </w:rPr>
          <w:t>5. Detail Description of Components</w:t>
        </w:r>
        <w:r>
          <w:rPr>
            <w:webHidden/>
          </w:rPr>
          <w:tab/>
        </w:r>
        <w:r>
          <w:rPr>
            <w:webHidden/>
          </w:rPr>
          <w:fldChar w:fldCharType="begin"/>
        </w:r>
        <w:r>
          <w:rPr>
            <w:webHidden/>
          </w:rPr>
          <w:instrText xml:space="preserve"> PAGEREF _Toc343510760 \h </w:instrText>
        </w:r>
        <w:r>
          <w:rPr>
            <w:webHidden/>
          </w:rPr>
        </w:r>
        <w:r>
          <w:rPr>
            <w:webHidden/>
          </w:rPr>
          <w:fldChar w:fldCharType="separate"/>
        </w:r>
        <w:r>
          <w:rPr>
            <w:webHidden/>
          </w:rPr>
          <w:t>21</w:t>
        </w:r>
        <w:r>
          <w:rPr>
            <w:webHidden/>
          </w:rPr>
          <w:fldChar w:fldCharType="end"/>
        </w:r>
      </w:hyperlink>
    </w:p>
    <w:p w14:paraId="646C257F" w14:textId="77777777" w:rsidR="00DA5F3B" w:rsidRDefault="00DA5F3B">
      <w:pPr>
        <w:pStyle w:val="TOC2"/>
        <w:rPr>
          <w:rFonts w:asciiTheme="minorHAnsi" w:eastAsiaTheme="minorEastAsia" w:hAnsiTheme="minorHAnsi" w:cstheme="minorBidi"/>
          <w:sz w:val="22"/>
          <w:szCs w:val="22"/>
          <w:lang w:eastAsia="en-GB"/>
        </w:rPr>
      </w:pPr>
      <w:hyperlink w:anchor="_Toc343510761" w:history="1">
        <w:r w:rsidRPr="00A24E59">
          <w:rPr>
            <w:rStyle w:val="Hyperlink"/>
            <w:lang w:val="en-US"/>
          </w:rPr>
          <w:t>5.1 MRS</w:t>
        </w:r>
        <w:r>
          <w:rPr>
            <w:webHidden/>
          </w:rPr>
          <w:tab/>
        </w:r>
        <w:r>
          <w:rPr>
            <w:webHidden/>
          </w:rPr>
          <w:fldChar w:fldCharType="begin"/>
        </w:r>
        <w:r>
          <w:rPr>
            <w:webHidden/>
          </w:rPr>
          <w:instrText xml:space="preserve"> PAGEREF _Toc343510761 \h </w:instrText>
        </w:r>
        <w:r>
          <w:rPr>
            <w:webHidden/>
          </w:rPr>
        </w:r>
        <w:r>
          <w:rPr>
            <w:webHidden/>
          </w:rPr>
          <w:fldChar w:fldCharType="separate"/>
        </w:r>
        <w:r>
          <w:rPr>
            <w:webHidden/>
          </w:rPr>
          <w:t>21</w:t>
        </w:r>
        <w:r>
          <w:rPr>
            <w:webHidden/>
          </w:rPr>
          <w:fldChar w:fldCharType="end"/>
        </w:r>
      </w:hyperlink>
    </w:p>
    <w:p w14:paraId="23E7681C" w14:textId="77777777" w:rsidR="00DA5F3B" w:rsidRDefault="00DA5F3B">
      <w:pPr>
        <w:pStyle w:val="TOC2"/>
        <w:rPr>
          <w:rFonts w:asciiTheme="minorHAnsi" w:eastAsiaTheme="minorEastAsia" w:hAnsiTheme="minorHAnsi" w:cstheme="minorBidi"/>
          <w:sz w:val="22"/>
          <w:szCs w:val="22"/>
          <w:lang w:eastAsia="en-GB"/>
        </w:rPr>
      </w:pPr>
      <w:hyperlink w:anchor="_Toc343510762" w:history="1">
        <w:r w:rsidRPr="00A24E59">
          <w:rPr>
            <w:rStyle w:val="Hyperlink"/>
            <w:lang w:val="en-US"/>
          </w:rPr>
          <w:t>5.2 HotSpot Wizard</w:t>
        </w:r>
        <w:r>
          <w:rPr>
            <w:webHidden/>
          </w:rPr>
          <w:tab/>
        </w:r>
        <w:r>
          <w:rPr>
            <w:webHidden/>
          </w:rPr>
          <w:fldChar w:fldCharType="begin"/>
        </w:r>
        <w:r>
          <w:rPr>
            <w:webHidden/>
          </w:rPr>
          <w:instrText xml:space="preserve"> PAGEREF _Toc343510762 \h </w:instrText>
        </w:r>
        <w:r>
          <w:rPr>
            <w:webHidden/>
          </w:rPr>
        </w:r>
        <w:r>
          <w:rPr>
            <w:webHidden/>
          </w:rPr>
          <w:fldChar w:fldCharType="separate"/>
        </w:r>
        <w:r>
          <w:rPr>
            <w:webHidden/>
          </w:rPr>
          <w:t>21</w:t>
        </w:r>
        <w:r>
          <w:rPr>
            <w:webHidden/>
          </w:rPr>
          <w:fldChar w:fldCharType="end"/>
        </w:r>
      </w:hyperlink>
    </w:p>
    <w:p w14:paraId="7F91AE05" w14:textId="77777777" w:rsidR="00DA5F3B" w:rsidRDefault="00DA5F3B">
      <w:pPr>
        <w:pStyle w:val="TOC3"/>
        <w:rPr>
          <w:rFonts w:asciiTheme="minorHAnsi" w:eastAsiaTheme="minorEastAsia" w:hAnsiTheme="minorHAnsi" w:cstheme="minorBidi"/>
          <w:i w:val="0"/>
          <w:sz w:val="22"/>
          <w:szCs w:val="22"/>
          <w:lang w:eastAsia="en-GB"/>
        </w:rPr>
      </w:pPr>
      <w:hyperlink w:anchor="_Toc343510763" w:history="1">
        <w:r w:rsidRPr="00A24E59">
          <w:rPr>
            <w:rStyle w:val="Hyperlink"/>
            <w:lang w:val="en-US"/>
          </w:rPr>
          <w:t>5.2.1 HotSpot Wizard Communication Protocol</w:t>
        </w:r>
        <w:r>
          <w:rPr>
            <w:webHidden/>
          </w:rPr>
          <w:tab/>
        </w:r>
        <w:r>
          <w:rPr>
            <w:webHidden/>
          </w:rPr>
          <w:fldChar w:fldCharType="begin"/>
        </w:r>
        <w:r>
          <w:rPr>
            <w:webHidden/>
          </w:rPr>
          <w:instrText xml:space="preserve"> PAGEREF _Toc343510763 \h </w:instrText>
        </w:r>
        <w:r>
          <w:rPr>
            <w:webHidden/>
          </w:rPr>
        </w:r>
        <w:r>
          <w:rPr>
            <w:webHidden/>
          </w:rPr>
          <w:fldChar w:fldCharType="separate"/>
        </w:r>
        <w:r>
          <w:rPr>
            <w:webHidden/>
          </w:rPr>
          <w:t>21</w:t>
        </w:r>
        <w:r>
          <w:rPr>
            <w:webHidden/>
          </w:rPr>
          <w:fldChar w:fldCharType="end"/>
        </w:r>
      </w:hyperlink>
    </w:p>
    <w:p w14:paraId="12CDEA55" w14:textId="77777777" w:rsidR="00DA5F3B" w:rsidRDefault="00DA5F3B">
      <w:pPr>
        <w:pStyle w:val="TOC2"/>
        <w:rPr>
          <w:rFonts w:asciiTheme="minorHAnsi" w:eastAsiaTheme="minorEastAsia" w:hAnsiTheme="minorHAnsi" w:cstheme="minorBidi"/>
          <w:sz w:val="22"/>
          <w:szCs w:val="22"/>
          <w:lang w:eastAsia="en-GB"/>
        </w:rPr>
      </w:pPr>
      <w:hyperlink w:anchor="_Toc343510764" w:history="1">
        <w:r w:rsidRPr="00A24E59">
          <w:rPr>
            <w:rStyle w:val="Hyperlink"/>
            <w:lang w:val="en-US"/>
          </w:rPr>
          <w:t>5.3 YASARA</w:t>
        </w:r>
        <w:r>
          <w:rPr>
            <w:webHidden/>
          </w:rPr>
          <w:tab/>
        </w:r>
        <w:r>
          <w:rPr>
            <w:webHidden/>
          </w:rPr>
          <w:fldChar w:fldCharType="begin"/>
        </w:r>
        <w:r>
          <w:rPr>
            <w:webHidden/>
          </w:rPr>
          <w:instrText xml:space="preserve"> PAGEREF _Toc343510764 \h </w:instrText>
        </w:r>
        <w:r>
          <w:rPr>
            <w:webHidden/>
          </w:rPr>
        </w:r>
        <w:r>
          <w:rPr>
            <w:webHidden/>
          </w:rPr>
          <w:fldChar w:fldCharType="separate"/>
        </w:r>
        <w:r>
          <w:rPr>
            <w:webHidden/>
          </w:rPr>
          <w:t>22</w:t>
        </w:r>
        <w:r>
          <w:rPr>
            <w:webHidden/>
          </w:rPr>
          <w:fldChar w:fldCharType="end"/>
        </w:r>
      </w:hyperlink>
    </w:p>
    <w:p w14:paraId="00A383BE" w14:textId="77777777" w:rsidR="00DA5F3B" w:rsidRDefault="00DA5F3B">
      <w:pPr>
        <w:pStyle w:val="TOC3"/>
        <w:rPr>
          <w:rFonts w:asciiTheme="minorHAnsi" w:eastAsiaTheme="minorEastAsia" w:hAnsiTheme="minorHAnsi" w:cstheme="minorBidi"/>
          <w:i w:val="0"/>
          <w:sz w:val="22"/>
          <w:szCs w:val="22"/>
          <w:lang w:eastAsia="en-GB"/>
        </w:rPr>
      </w:pPr>
      <w:hyperlink w:anchor="_Toc343510765" w:history="1">
        <w:r w:rsidRPr="00A24E59">
          <w:rPr>
            <w:rStyle w:val="Hyperlink"/>
            <w:lang w:val="en-US"/>
          </w:rPr>
          <w:t>5.3.1 YASARA Server</w:t>
        </w:r>
        <w:r>
          <w:rPr>
            <w:webHidden/>
          </w:rPr>
          <w:tab/>
        </w:r>
        <w:r>
          <w:rPr>
            <w:webHidden/>
          </w:rPr>
          <w:fldChar w:fldCharType="begin"/>
        </w:r>
        <w:r>
          <w:rPr>
            <w:webHidden/>
          </w:rPr>
          <w:instrText xml:space="preserve"> PAGEREF _Toc343510765 \h </w:instrText>
        </w:r>
        <w:r>
          <w:rPr>
            <w:webHidden/>
          </w:rPr>
        </w:r>
        <w:r>
          <w:rPr>
            <w:webHidden/>
          </w:rPr>
          <w:fldChar w:fldCharType="separate"/>
        </w:r>
        <w:r>
          <w:rPr>
            <w:webHidden/>
          </w:rPr>
          <w:t>22</w:t>
        </w:r>
        <w:r>
          <w:rPr>
            <w:webHidden/>
          </w:rPr>
          <w:fldChar w:fldCharType="end"/>
        </w:r>
      </w:hyperlink>
    </w:p>
    <w:p w14:paraId="1C01C0BB" w14:textId="77777777" w:rsidR="00DA5F3B" w:rsidRDefault="00DA5F3B">
      <w:pPr>
        <w:pStyle w:val="TOC3"/>
        <w:rPr>
          <w:rFonts w:asciiTheme="minorHAnsi" w:eastAsiaTheme="minorEastAsia" w:hAnsiTheme="minorHAnsi" w:cstheme="minorBidi"/>
          <w:i w:val="0"/>
          <w:sz w:val="22"/>
          <w:szCs w:val="22"/>
          <w:lang w:eastAsia="en-GB"/>
        </w:rPr>
      </w:pPr>
      <w:hyperlink w:anchor="_Toc343510766" w:history="1">
        <w:r w:rsidRPr="00A24E59">
          <w:rPr>
            <w:rStyle w:val="Hyperlink"/>
            <w:lang w:val="en-US"/>
          </w:rPr>
          <w:t>5.3.2 YASARA Client</w:t>
        </w:r>
        <w:r>
          <w:rPr>
            <w:webHidden/>
          </w:rPr>
          <w:tab/>
        </w:r>
        <w:r>
          <w:rPr>
            <w:webHidden/>
          </w:rPr>
          <w:fldChar w:fldCharType="begin"/>
        </w:r>
        <w:r>
          <w:rPr>
            <w:webHidden/>
          </w:rPr>
          <w:instrText xml:space="preserve"> PAGEREF _Toc343510766 \h </w:instrText>
        </w:r>
        <w:r>
          <w:rPr>
            <w:webHidden/>
          </w:rPr>
        </w:r>
        <w:r>
          <w:rPr>
            <w:webHidden/>
          </w:rPr>
          <w:fldChar w:fldCharType="separate"/>
        </w:r>
        <w:r>
          <w:rPr>
            <w:webHidden/>
          </w:rPr>
          <w:t>22</w:t>
        </w:r>
        <w:r>
          <w:rPr>
            <w:webHidden/>
          </w:rPr>
          <w:fldChar w:fldCharType="end"/>
        </w:r>
      </w:hyperlink>
    </w:p>
    <w:p w14:paraId="0A4B7BF6" w14:textId="77777777" w:rsidR="00DA5F3B" w:rsidRDefault="00DA5F3B">
      <w:pPr>
        <w:pStyle w:val="TOC1"/>
        <w:rPr>
          <w:rFonts w:asciiTheme="minorHAnsi" w:eastAsiaTheme="minorEastAsia" w:hAnsiTheme="minorHAnsi" w:cstheme="minorBidi"/>
          <w:b w:val="0"/>
          <w:sz w:val="22"/>
          <w:lang w:eastAsia="en-GB"/>
        </w:rPr>
      </w:pPr>
      <w:hyperlink w:anchor="_Toc343510767" w:history="1">
        <w:r w:rsidRPr="00A24E59">
          <w:rPr>
            <w:rStyle w:val="Hyperlink"/>
          </w:rPr>
          <w:t>6. USER INTERFACE DESIGN</w:t>
        </w:r>
        <w:r>
          <w:rPr>
            <w:webHidden/>
          </w:rPr>
          <w:tab/>
        </w:r>
        <w:r>
          <w:rPr>
            <w:webHidden/>
          </w:rPr>
          <w:fldChar w:fldCharType="begin"/>
        </w:r>
        <w:r>
          <w:rPr>
            <w:webHidden/>
          </w:rPr>
          <w:instrText xml:space="preserve"> PAGEREF _Toc343510767 \h </w:instrText>
        </w:r>
        <w:r>
          <w:rPr>
            <w:webHidden/>
          </w:rPr>
        </w:r>
        <w:r>
          <w:rPr>
            <w:webHidden/>
          </w:rPr>
          <w:fldChar w:fldCharType="separate"/>
        </w:r>
        <w:r>
          <w:rPr>
            <w:webHidden/>
          </w:rPr>
          <w:t>23</w:t>
        </w:r>
        <w:r>
          <w:rPr>
            <w:webHidden/>
          </w:rPr>
          <w:fldChar w:fldCharType="end"/>
        </w:r>
      </w:hyperlink>
    </w:p>
    <w:p w14:paraId="0CDF49ED" w14:textId="77777777" w:rsidR="00DA5F3B" w:rsidRDefault="00DA5F3B">
      <w:pPr>
        <w:pStyle w:val="TOC2"/>
        <w:rPr>
          <w:rFonts w:asciiTheme="minorHAnsi" w:eastAsiaTheme="minorEastAsia" w:hAnsiTheme="minorHAnsi" w:cstheme="minorBidi"/>
          <w:sz w:val="22"/>
          <w:szCs w:val="22"/>
          <w:lang w:eastAsia="en-GB"/>
        </w:rPr>
      </w:pPr>
      <w:hyperlink w:anchor="_Toc343510768" w:history="1">
        <w:r w:rsidRPr="00A24E59">
          <w:rPr>
            <w:rStyle w:val="Hyperlink"/>
            <w:lang w:val="en-US" w:eastAsia="de-DE"/>
          </w:rPr>
          <w:t>6.1 Description of the User Interface</w:t>
        </w:r>
        <w:r>
          <w:rPr>
            <w:webHidden/>
          </w:rPr>
          <w:tab/>
        </w:r>
        <w:r>
          <w:rPr>
            <w:webHidden/>
          </w:rPr>
          <w:fldChar w:fldCharType="begin"/>
        </w:r>
        <w:r>
          <w:rPr>
            <w:webHidden/>
          </w:rPr>
          <w:instrText xml:space="preserve"> PAGEREF _Toc343510768 \h </w:instrText>
        </w:r>
        <w:r>
          <w:rPr>
            <w:webHidden/>
          </w:rPr>
        </w:r>
        <w:r>
          <w:rPr>
            <w:webHidden/>
          </w:rPr>
          <w:fldChar w:fldCharType="separate"/>
        </w:r>
        <w:r>
          <w:rPr>
            <w:webHidden/>
          </w:rPr>
          <w:t>23</w:t>
        </w:r>
        <w:r>
          <w:rPr>
            <w:webHidden/>
          </w:rPr>
          <w:fldChar w:fldCharType="end"/>
        </w:r>
      </w:hyperlink>
    </w:p>
    <w:p w14:paraId="6D23B1BE" w14:textId="77777777" w:rsidR="00DA5F3B" w:rsidRDefault="00DA5F3B">
      <w:pPr>
        <w:pStyle w:val="TOC1"/>
        <w:rPr>
          <w:rFonts w:asciiTheme="minorHAnsi" w:eastAsiaTheme="minorEastAsia" w:hAnsiTheme="minorHAnsi" w:cstheme="minorBidi"/>
          <w:b w:val="0"/>
          <w:sz w:val="22"/>
          <w:lang w:eastAsia="en-GB"/>
        </w:rPr>
      </w:pPr>
      <w:hyperlink w:anchor="_Toc343510769" w:history="1">
        <w:r w:rsidRPr="00A24E59">
          <w:rPr>
            <w:rStyle w:val="Hyperlink"/>
          </w:rPr>
          <w:t>7. Roadmap and Next Steps</w:t>
        </w:r>
        <w:r>
          <w:rPr>
            <w:webHidden/>
          </w:rPr>
          <w:tab/>
        </w:r>
        <w:r>
          <w:rPr>
            <w:webHidden/>
          </w:rPr>
          <w:fldChar w:fldCharType="begin"/>
        </w:r>
        <w:r>
          <w:rPr>
            <w:webHidden/>
          </w:rPr>
          <w:instrText xml:space="preserve"> PAGEREF _Toc343510769 \h </w:instrText>
        </w:r>
        <w:r>
          <w:rPr>
            <w:webHidden/>
          </w:rPr>
        </w:r>
        <w:r>
          <w:rPr>
            <w:webHidden/>
          </w:rPr>
          <w:fldChar w:fldCharType="separate"/>
        </w:r>
        <w:r>
          <w:rPr>
            <w:webHidden/>
          </w:rPr>
          <w:t>27</w:t>
        </w:r>
        <w:r>
          <w:rPr>
            <w:webHidden/>
          </w:rPr>
          <w:fldChar w:fldCharType="end"/>
        </w:r>
      </w:hyperlink>
    </w:p>
    <w:p w14:paraId="0D66C7C4" w14:textId="77777777" w:rsidR="00DA5F3B" w:rsidRDefault="00DA5F3B">
      <w:pPr>
        <w:pStyle w:val="TOC1"/>
        <w:rPr>
          <w:rFonts w:asciiTheme="minorHAnsi" w:eastAsiaTheme="minorEastAsia" w:hAnsiTheme="minorHAnsi" w:cstheme="minorBidi"/>
          <w:b w:val="0"/>
          <w:sz w:val="22"/>
          <w:lang w:eastAsia="en-GB"/>
        </w:rPr>
      </w:pPr>
      <w:hyperlink w:anchor="_Toc343510770" w:history="1">
        <w:r w:rsidRPr="00A24E59">
          <w:rPr>
            <w:rStyle w:val="Hyperlink"/>
            <w:lang w:val="de-DE" w:eastAsia="de-DE"/>
          </w:rPr>
          <w:t>Appendix</w:t>
        </w:r>
        <w:r>
          <w:rPr>
            <w:webHidden/>
          </w:rPr>
          <w:tab/>
        </w:r>
        <w:r>
          <w:rPr>
            <w:webHidden/>
          </w:rPr>
          <w:fldChar w:fldCharType="begin"/>
        </w:r>
        <w:r>
          <w:rPr>
            <w:webHidden/>
          </w:rPr>
          <w:instrText xml:space="preserve"> PAGEREF _Toc343510770 \h </w:instrText>
        </w:r>
        <w:r>
          <w:rPr>
            <w:webHidden/>
          </w:rPr>
        </w:r>
        <w:r>
          <w:rPr>
            <w:webHidden/>
          </w:rPr>
          <w:fldChar w:fldCharType="separate"/>
        </w:r>
        <w:r>
          <w:rPr>
            <w:webHidden/>
          </w:rPr>
          <w:t>28</w:t>
        </w:r>
        <w:r>
          <w:rPr>
            <w:webHidden/>
          </w:rPr>
          <w:fldChar w:fldCharType="end"/>
        </w:r>
      </w:hyperlink>
    </w:p>
    <w:p w14:paraId="3B0A5E21" w14:textId="77777777" w:rsidR="00DA5F3B" w:rsidRDefault="00DA5F3B">
      <w:pPr>
        <w:pStyle w:val="TOC2"/>
        <w:rPr>
          <w:rFonts w:asciiTheme="minorHAnsi" w:eastAsiaTheme="minorEastAsia" w:hAnsiTheme="minorHAnsi" w:cstheme="minorBidi"/>
          <w:sz w:val="22"/>
          <w:szCs w:val="22"/>
          <w:lang w:eastAsia="en-GB"/>
        </w:rPr>
      </w:pPr>
      <w:hyperlink w:anchor="_Toc343510771" w:history="1">
        <w:r w:rsidRPr="00A24E59">
          <w:rPr>
            <w:rStyle w:val="Hyperlink"/>
            <w:lang w:val="de-DE" w:eastAsia="de-DE"/>
          </w:rPr>
          <w:t>I. NewProt Format Schema definition</w:t>
        </w:r>
        <w:r>
          <w:rPr>
            <w:webHidden/>
          </w:rPr>
          <w:tab/>
        </w:r>
        <w:r>
          <w:rPr>
            <w:webHidden/>
          </w:rPr>
          <w:fldChar w:fldCharType="begin"/>
        </w:r>
        <w:r>
          <w:rPr>
            <w:webHidden/>
          </w:rPr>
          <w:instrText xml:space="preserve"> PAGEREF _Toc343510771 \h </w:instrText>
        </w:r>
        <w:r>
          <w:rPr>
            <w:webHidden/>
          </w:rPr>
        </w:r>
        <w:r>
          <w:rPr>
            <w:webHidden/>
          </w:rPr>
          <w:fldChar w:fldCharType="separate"/>
        </w:r>
        <w:r>
          <w:rPr>
            <w:webHidden/>
          </w:rPr>
          <w:t>28</w:t>
        </w:r>
        <w:r>
          <w:rPr>
            <w:webHidden/>
          </w:rPr>
          <w:fldChar w:fldCharType="end"/>
        </w:r>
      </w:hyperlink>
    </w:p>
    <w:p w14:paraId="14305321" w14:textId="77777777" w:rsidR="00B26206" w:rsidRDefault="00B26206" w:rsidP="00A704F1">
      <w:pPr>
        <w:tabs>
          <w:tab w:val="left" w:leader="dot" w:pos="9214"/>
        </w:tabs>
      </w:pPr>
      <w:r>
        <w:rPr>
          <w:b/>
          <w:bCs/>
          <w:noProof/>
        </w:rPr>
        <w:fldChar w:fldCharType="end"/>
      </w:r>
    </w:p>
    <w:p w14:paraId="70883B87" w14:textId="77777777" w:rsidR="00271E64" w:rsidRDefault="00271E64">
      <w:pPr>
        <w:overflowPunct/>
        <w:autoSpaceDE/>
        <w:autoSpaceDN/>
        <w:adjustRightInd/>
        <w:spacing w:after="0"/>
        <w:jc w:val="left"/>
        <w:textAlignment w:val="auto"/>
        <w:rPr>
          <w:b/>
          <w:sz w:val="28"/>
        </w:rPr>
      </w:pPr>
      <w:bookmarkStart w:id="6" w:name="_Toc122263359"/>
      <w:r>
        <w:br w:type="page"/>
      </w:r>
    </w:p>
    <w:p w14:paraId="1CF1CBCB" w14:textId="06DD3D60" w:rsidR="0061017D" w:rsidRPr="000E2DEE" w:rsidRDefault="0061017D" w:rsidP="00044CF4">
      <w:pPr>
        <w:pStyle w:val="Heading1"/>
      </w:pPr>
      <w:bookmarkStart w:id="7" w:name="_Toc343510734"/>
      <w:r>
        <w:lastRenderedPageBreak/>
        <w:t>1</w:t>
      </w:r>
      <w:r w:rsidRPr="000E2DEE">
        <w:t xml:space="preserve">. </w:t>
      </w:r>
      <w:bookmarkEnd w:id="6"/>
      <w:r w:rsidR="00CB7613">
        <w:t>Introduction</w:t>
      </w:r>
      <w:bookmarkEnd w:id="7"/>
    </w:p>
    <w:p w14:paraId="0323E412" w14:textId="77777777" w:rsidR="0061017D" w:rsidRPr="00CB7613" w:rsidRDefault="0061017D" w:rsidP="00044CF4">
      <w:pPr>
        <w:pStyle w:val="Heading2"/>
        <w:rPr>
          <w:lang w:val="en-US"/>
        </w:rPr>
      </w:pPr>
      <w:bookmarkStart w:id="8" w:name="_Toc122263360"/>
      <w:bookmarkStart w:id="9" w:name="_Toc343510735"/>
      <w:r>
        <w:t>1</w:t>
      </w:r>
      <w:r w:rsidR="00044CF4">
        <w:t>.1</w:t>
      </w:r>
      <w:r w:rsidRPr="000E2DEE">
        <w:t xml:space="preserve"> </w:t>
      </w:r>
      <w:bookmarkEnd w:id="8"/>
      <w:r w:rsidR="00CB7613" w:rsidRPr="00CB7613">
        <w:t>Background and Motivation for the SSP</w:t>
      </w:r>
      <w:bookmarkEnd w:id="9"/>
    </w:p>
    <w:p w14:paraId="12F1384B" w14:textId="77777777" w:rsidR="00CB7613" w:rsidRDefault="00A71A9B" w:rsidP="00CB7613">
      <w:pPr>
        <w:rPr>
          <w:lang w:val="en-US"/>
        </w:rPr>
      </w:pPr>
      <w:r>
        <w:rPr>
          <w:lang w:val="en-US"/>
        </w:rPr>
        <w:t>Researchers and practitioners</w:t>
      </w:r>
      <w:r w:rsidR="00CB7613" w:rsidRPr="00FF3609">
        <w:rPr>
          <w:lang w:val="en-US"/>
        </w:rPr>
        <w:t xml:space="preserve"> </w:t>
      </w:r>
      <w:r w:rsidR="00CB7613">
        <w:rPr>
          <w:lang w:val="en-US"/>
        </w:rPr>
        <w:t xml:space="preserve">working on protein engineering </w:t>
      </w:r>
      <w:r w:rsidR="00CB7613" w:rsidRPr="00FF3609">
        <w:rPr>
          <w:lang w:val="en-US"/>
        </w:rPr>
        <w:t xml:space="preserve">can select from a broad variety of tools </w:t>
      </w:r>
      <w:r w:rsidR="00CB7613">
        <w:rPr>
          <w:lang w:val="en-US"/>
        </w:rPr>
        <w:t>and services to address common workflows. For many of these workflows several tools are required with the consequence that intermediate results have to be passed between the different tools with manual effort. Although there exist standards for data formats as well as interfaces for exchange of intermediate results, a tight integration of the different tools supporting practical use-cases is missing.</w:t>
      </w:r>
    </w:p>
    <w:p w14:paraId="4B09601A" w14:textId="77777777" w:rsidR="00CB7613" w:rsidRPr="00FF3609" w:rsidRDefault="00CB7613" w:rsidP="00CB7613">
      <w:pPr>
        <w:rPr>
          <w:lang w:val="en-US"/>
        </w:rPr>
      </w:pPr>
      <w:r>
        <w:rPr>
          <w:lang w:val="en-US"/>
        </w:rPr>
        <w:t xml:space="preserve">The Self Service Portal (SSP) will provide a platform that will give users access to a broad range of tools and services. On an embedded website users will interactively work with these tools and perform their computations supported by integrated workflows. The Self Service Portal will provide a tight integration of standard tools for protein engineering and workflow development. Throughout the workflows intermediate results can be retrieved and visualized in a unified user interface. </w:t>
      </w:r>
    </w:p>
    <w:p w14:paraId="41B8A188" w14:textId="77777777" w:rsidR="00CB7613" w:rsidRPr="00635B31" w:rsidRDefault="00CB7613" w:rsidP="00CB7613">
      <w:pPr>
        <w:widowControl w:val="0"/>
        <w:rPr>
          <w:rFonts w:ascii="»çı'68ﬁˇø∏ØÕ" w:hAnsi="»çı'68ﬁˇø∏ØÕ" w:cs="»çı'68ﬁˇø∏ØÕ"/>
          <w:lang w:val="en-US" w:eastAsia="de-DE"/>
        </w:rPr>
      </w:pPr>
    </w:p>
    <w:p w14:paraId="6319C14F" w14:textId="7588BF3E" w:rsidR="00CB7613" w:rsidRPr="00757682" w:rsidRDefault="00CB7613" w:rsidP="00CB7613">
      <w:pPr>
        <w:rPr>
          <w:lang w:val="en-US"/>
        </w:rPr>
      </w:pPr>
      <w:r w:rsidRPr="00757682">
        <w:rPr>
          <w:lang w:val="en-US"/>
        </w:rPr>
        <w:t xml:space="preserve">The SSP </w:t>
      </w:r>
      <w:r w:rsidR="00271E64">
        <w:rPr>
          <w:lang w:val="en-US"/>
        </w:rPr>
        <w:t>is</w:t>
      </w:r>
      <w:r w:rsidRPr="00757682">
        <w:rPr>
          <w:lang w:val="en-US"/>
        </w:rPr>
        <w:t xml:space="preserve"> designed based on the open source Information Workbench from </w:t>
      </w:r>
      <w:proofErr w:type="spellStart"/>
      <w:r w:rsidRPr="00757682">
        <w:rPr>
          <w:lang w:val="en-US"/>
        </w:rPr>
        <w:t>fluidOps</w:t>
      </w:r>
      <w:proofErr w:type="spellEnd"/>
      <w:r w:rsidRPr="00757682">
        <w:rPr>
          <w:lang w:val="en-US"/>
        </w:rPr>
        <w:t xml:space="preserve">. The SSP will provide a working environment to easily interact with all produced NewProt resources. To this end, the SSP will </w:t>
      </w:r>
      <w:r w:rsidR="00271E64">
        <w:rPr>
          <w:lang w:val="en-US"/>
        </w:rPr>
        <w:t>enable</w:t>
      </w:r>
      <w:r w:rsidRPr="00757682">
        <w:rPr>
          <w:lang w:val="en-US"/>
        </w:rPr>
        <w:t xml:space="preserve"> database access (for WP2), software access (for WP3), system facilities (</w:t>
      </w:r>
      <w:r w:rsidR="006E6970">
        <w:rPr>
          <w:lang w:val="en-US"/>
        </w:rPr>
        <w:t>SVN</w:t>
      </w:r>
      <w:r w:rsidRPr="00757682">
        <w:rPr>
          <w:lang w:val="en-US"/>
        </w:rPr>
        <w:t xml:space="preserve"> access, ftp access, virtual machine, etc</w:t>
      </w:r>
      <w:r w:rsidR="00E7721F">
        <w:rPr>
          <w:lang w:val="en-US"/>
        </w:rPr>
        <w:t>.</w:t>
      </w:r>
      <w:r w:rsidRPr="00757682">
        <w:rPr>
          <w:lang w:val="en-US"/>
        </w:rPr>
        <w:t>), dissemination (e.g. course material, software documentation) help facilities, and project management facilities. Users will be able to interactively run NewProt software within the SSP workbench.</w:t>
      </w:r>
    </w:p>
    <w:p w14:paraId="6E19EAE8" w14:textId="77777777" w:rsidR="00CB7613" w:rsidRPr="00757682" w:rsidRDefault="00CB7613" w:rsidP="00CB7613">
      <w:pPr>
        <w:rPr>
          <w:lang w:val="en-US"/>
        </w:rPr>
      </w:pPr>
      <w:r w:rsidRPr="00757682">
        <w:rPr>
          <w:lang w:val="en-US"/>
        </w:rPr>
        <w:t>Software and databases will be fully interoperable, i.e., users will not need to store in-between results and will not need to worry about file formats etc. This interoperability requires that all data types will be syntactically and semantically described (WP2) and that all software that can operate on those data will need to 'know' about the syntactic and semantic annotations (WP3-5). The use of common standards (RDF, Linked Data, as well</w:t>
      </w:r>
      <w:r>
        <w:rPr>
          <w:lang w:val="en-US"/>
        </w:rPr>
        <w:t xml:space="preserve"> </w:t>
      </w:r>
      <w:r w:rsidRPr="00757682">
        <w:rPr>
          <w:lang w:val="en-US"/>
        </w:rPr>
        <w:t>as relevant domain ontologies such as EDAM, OBO and the GO Gene Ontology)) will ensure the semantic</w:t>
      </w:r>
      <w:r>
        <w:rPr>
          <w:lang w:val="en-US"/>
        </w:rPr>
        <w:t xml:space="preserve"> </w:t>
      </w:r>
      <w:r w:rsidRPr="00757682">
        <w:rPr>
          <w:lang w:val="en-US"/>
        </w:rPr>
        <w:t>interoperability of data and software. Much of the data and software the partners intend to incorporate in the SSP</w:t>
      </w:r>
      <w:r>
        <w:rPr>
          <w:lang w:val="en-US"/>
        </w:rPr>
        <w:t xml:space="preserve"> </w:t>
      </w:r>
      <w:r w:rsidRPr="00757682">
        <w:rPr>
          <w:lang w:val="en-US"/>
        </w:rPr>
        <w:t>already use the SOAP protocol for interoperability and adhere to these common standards and ontologies.</w:t>
      </w:r>
    </w:p>
    <w:p w14:paraId="12E09E99" w14:textId="77777777" w:rsidR="0061017D" w:rsidRPr="0061017D" w:rsidRDefault="0061017D" w:rsidP="00CB7613">
      <w:pPr>
        <w:pStyle w:val="Heading2"/>
        <w:spacing w:before="360" w:after="240"/>
      </w:pPr>
      <w:bookmarkStart w:id="10" w:name="_Toc122263362"/>
      <w:bookmarkStart w:id="11" w:name="_Toc343510736"/>
      <w:r w:rsidRPr="0061017D">
        <w:t xml:space="preserve">1.2 </w:t>
      </w:r>
      <w:bookmarkEnd w:id="10"/>
      <w:r w:rsidR="00CB7613" w:rsidRPr="00CB7613">
        <w:t>Methodology and Structure of the document</w:t>
      </w:r>
      <w:bookmarkEnd w:id="11"/>
    </w:p>
    <w:p w14:paraId="4E311EA9" w14:textId="77777777" w:rsidR="00CB7613" w:rsidRPr="00CB7613" w:rsidRDefault="00CB7613" w:rsidP="00CB7613">
      <w:pPr>
        <w:rPr>
          <w:snapToGrid w:val="0"/>
        </w:rPr>
      </w:pPr>
      <w:r w:rsidRPr="00CB7613">
        <w:rPr>
          <w:snapToGrid w:val="0"/>
        </w:rPr>
        <w:t>We follow standard guidelines from software engineering for requirements analysis and design specification.</w:t>
      </w:r>
      <w:r w:rsidR="00EF17A3">
        <w:rPr>
          <w:snapToGrid w:val="0"/>
        </w:rPr>
        <w:t xml:space="preserve"> </w:t>
      </w:r>
      <w:r w:rsidRPr="00CB7613">
        <w:rPr>
          <w:snapToGrid w:val="0"/>
        </w:rPr>
        <w:t>In particular, we create a software requirements specification (SRS) and software design description (SDD).</w:t>
      </w:r>
    </w:p>
    <w:p w14:paraId="4D721362" w14:textId="77777777" w:rsidR="00CB7613" w:rsidRPr="00CB7613" w:rsidRDefault="00CB7613" w:rsidP="00CB7613">
      <w:pPr>
        <w:rPr>
          <w:snapToGrid w:val="0"/>
        </w:rPr>
      </w:pPr>
      <w:r w:rsidRPr="00CB7613">
        <w:rPr>
          <w:snapToGrid w:val="0"/>
        </w:rPr>
        <w:t xml:space="preserve">A requirements specification for a software system is a complete description of the </w:t>
      </w:r>
      <w:r w:rsidR="00A71A9B" w:rsidRPr="00CB7613">
        <w:rPr>
          <w:snapToGrid w:val="0"/>
        </w:rPr>
        <w:t>behaviour</w:t>
      </w:r>
      <w:r w:rsidRPr="00CB7613">
        <w:rPr>
          <w:snapToGrid w:val="0"/>
        </w:rPr>
        <w:t xml:space="preserve"> of a system to be developed. It includes a set of use cases that describe all the interactions the users will have with the software. In addition to use cases, the SRS also contains non-functional requirements. Non-functional requirements are requirements which impose constraints on the design or implementation (such as performance engineering requirements, quality standards, or design constraints). The requirement specification follows IEEE 830.</w:t>
      </w:r>
    </w:p>
    <w:p w14:paraId="2C5E7636" w14:textId="77777777" w:rsidR="0040476A" w:rsidRDefault="00CB7613" w:rsidP="00CB7613">
      <w:pPr>
        <w:rPr>
          <w:snapToGrid w:val="0"/>
        </w:rPr>
      </w:pPr>
      <w:r w:rsidRPr="00CB7613">
        <w:rPr>
          <w:snapToGrid w:val="0"/>
        </w:rPr>
        <w:t>A software design description (SDD) is a document used to specify system architecture and application design in a software related project. For the Software Design Descriptions we follow IEEE 1016-1998, an IEEE standard that specifies an organizational structure for a software design description.</w:t>
      </w:r>
    </w:p>
    <w:p w14:paraId="3EE9C6C4" w14:textId="77777777" w:rsidR="00CB7613" w:rsidRPr="0061017D" w:rsidRDefault="00CB7613" w:rsidP="00CB7613">
      <w:pPr>
        <w:pStyle w:val="Heading2"/>
        <w:spacing w:before="360" w:after="240"/>
      </w:pPr>
      <w:bookmarkStart w:id="12" w:name="_Toc343510737"/>
      <w:r w:rsidRPr="0061017D">
        <w:t>1.</w:t>
      </w:r>
      <w:r>
        <w:t>3</w:t>
      </w:r>
      <w:r w:rsidRPr="0061017D">
        <w:t xml:space="preserve"> </w:t>
      </w:r>
      <w:r>
        <w:t>Prototype of the Self-Service Portal</w:t>
      </w:r>
      <w:bookmarkEnd w:id="12"/>
    </w:p>
    <w:p w14:paraId="297B1C2E" w14:textId="77777777" w:rsidR="00A71A9B" w:rsidRDefault="00A71A9B" w:rsidP="00CB7613">
      <w:r>
        <w:t xml:space="preserve">A first prototype of the SSP as described in this document has been implemented. This prototype is accessible on the web at </w:t>
      </w:r>
      <w:hyperlink r:id="rId14" w:history="1">
        <w:r w:rsidRPr="003C36F2">
          <w:rPr>
            <w:rStyle w:val="Hyperlink"/>
          </w:rPr>
          <w:t>http://newprot.fluidops.net/</w:t>
        </w:r>
      </w:hyperlink>
      <w:r>
        <w:t>. The prototype is intended for project internal purposed (showcasing, validation and evaluation) with the following credentials:</w:t>
      </w:r>
    </w:p>
    <w:p w14:paraId="72F4D56B" w14:textId="77777777" w:rsidR="00A71A9B" w:rsidRPr="00A5780F" w:rsidRDefault="00A71A9B" w:rsidP="00CB7613">
      <w:r>
        <w:t xml:space="preserve">User: </w:t>
      </w:r>
      <w:proofErr w:type="spellStart"/>
      <w:r>
        <w:t>newprot</w:t>
      </w:r>
      <w:proofErr w:type="spellEnd"/>
      <w:r>
        <w:t xml:space="preserve">   Password: </w:t>
      </w:r>
      <w:proofErr w:type="spellStart"/>
      <w:r>
        <w:t>newprot</w:t>
      </w:r>
      <w:proofErr w:type="spellEnd"/>
      <w:r>
        <w:t xml:space="preserve"> </w:t>
      </w:r>
    </w:p>
    <w:p w14:paraId="35AC595E" w14:textId="77777777" w:rsidR="000E0794" w:rsidRDefault="0061017D" w:rsidP="000E0794">
      <w:pPr>
        <w:pStyle w:val="Heading1"/>
      </w:pPr>
      <w:bookmarkStart w:id="13" w:name="_Toc122263363"/>
      <w:bookmarkStart w:id="14" w:name="_Toc343510738"/>
      <w:r>
        <w:lastRenderedPageBreak/>
        <w:t>2.</w:t>
      </w:r>
      <w:r w:rsidRPr="0061017D">
        <w:t xml:space="preserve"> </w:t>
      </w:r>
      <w:bookmarkEnd w:id="13"/>
      <w:r w:rsidR="000E0794">
        <w:t>Overall Description</w:t>
      </w:r>
      <w:bookmarkEnd w:id="14"/>
    </w:p>
    <w:p w14:paraId="2FED296A" w14:textId="77777777" w:rsidR="000E0794" w:rsidRDefault="000E0794" w:rsidP="000E0794">
      <w:pPr>
        <w:pStyle w:val="Heading2"/>
        <w:rPr>
          <w:lang w:val="en-US"/>
        </w:rPr>
      </w:pPr>
      <w:bookmarkStart w:id="15" w:name="_Toc343510739"/>
      <w:r>
        <w:t xml:space="preserve">2.1 </w:t>
      </w:r>
      <w:r w:rsidRPr="00BF18C9">
        <w:rPr>
          <w:bCs/>
          <w:lang w:val="en-US" w:eastAsia="de-DE"/>
        </w:rPr>
        <w:t xml:space="preserve">Product perspective </w:t>
      </w:r>
      <w:r w:rsidR="00786949">
        <w:rPr>
          <w:bCs/>
          <w:lang w:val="en-US" w:eastAsia="de-DE"/>
        </w:rPr>
        <w:t xml:space="preserve">and </w:t>
      </w:r>
      <w:r>
        <w:t xml:space="preserve">Existing relevant </w:t>
      </w:r>
      <w:r w:rsidRPr="00757682">
        <w:rPr>
          <w:lang w:val="en-US"/>
        </w:rPr>
        <w:t>protein engineering tools</w:t>
      </w:r>
      <w:bookmarkEnd w:id="15"/>
    </w:p>
    <w:p w14:paraId="385A9F2D" w14:textId="77777777" w:rsidR="00EF17A3" w:rsidRPr="00EF17A3" w:rsidRDefault="00EF17A3" w:rsidP="00EF17A3">
      <w:pPr>
        <w:rPr>
          <w:lang w:val="en-US"/>
        </w:rPr>
      </w:pPr>
      <w:r w:rsidRPr="00EF17A3">
        <w:rPr>
          <w:lang w:val="en-US"/>
        </w:rPr>
        <w:t xml:space="preserve">The starting point for the Self-Service Portal is a set of existing tools that are used by protein engineers and researchers today, albeit with limited interoperability between them. We provide </w:t>
      </w:r>
      <w:r>
        <w:rPr>
          <w:lang w:val="en-US"/>
        </w:rPr>
        <w:t xml:space="preserve">a </w:t>
      </w:r>
      <w:r w:rsidRPr="00EF17A3">
        <w:rPr>
          <w:lang w:val="en-US"/>
        </w:rPr>
        <w:t>brief description of the relevant tools and their purpose:</w:t>
      </w:r>
    </w:p>
    <w:p w14:paraId="079948C2" w14:textId="77777777" w:rsidR="0061017D" w:rsidRDefault="00EF17A3" w:rsidP="00DD3509">
      <w:pPr>
        <w:numPr>
          <w:ilvl w:val="0"/>
          <w:numId w:val="2"/>
        </w:numPr>
        <w:jc w:val="left"/>
        <w:rPr>
          <w:lang w:val="en-US"/>
        </w:rPr>
      </w:pPr>
      <w:r>
        <w:rPr>
          <w:lang w:val="en-US"/>
        </w:rPr>
        <w:t>MRS</w:t>
      </w:r>
    </w:p>
    <w:p w14:paraId="1E88F1ED" w14:textId="77777777" w:rsidR="00EF17A3" w:rsidRDefault="00EF17A3" w:rsidP="00DD3509">
      <w:pPr>
        <w:numPr>
          <w:ilvl w:val="0"/>
          <w:numId w:val="2"/>
        </w:numPr>
        <w:jc w:val="left"/>
        <w:rPr>
          <w:lang w:val="en-US"/>
        </w:rPr>
      </w:pPr>
      <w:r>
        <w:rPr>
          <w:lang w:val="en-US"/>
        </w:rPr>
        <w:t>HotSpot Wizard</w:t>
      </w:r>
    </w:p>
    <w:p w14:paraId="06B5D476" w14:textId="77777777" w:rsidR="00EF17A3" w:rsidRDefault="00EF17A3" w:rsidP="00DD3509">
      <w:pPr>
        <w:numPr>
          <w:ilvl w:val="0"/>
          <w:numId w:val="2"/>
        </w:numPr>
        <w:jc w:val="left"/>
        <w:rPr>
          <w:lang w:val="en-US"/>
        </w:rPr>
      </w:pPr>
      <w:r>
        <w:rPr>
          <w:lang w:val="en-US"/>
        </w:rPr>
        <w:t>YASARA</w:t>
      </w:r>
    </w:p>
    <w:p w14:paraId="08A471A9" w14:textId="77777777" w:rsidR="00EF17A3" w:rsidRDefault="00EF17A3" w:rsidP="00DD3509">
      <w:pPr>
        <w:numPr>
          <w:ilvl w:val="0"/>
          <w:numId w:val="2"/>
        </w:numPr>
        <w:jc w:val="left"/>
        <w:rPr>
          <w:lang w:val="en-US"/>
        </w:rPr>
      </w:pPr>
      <w:r>
        <w:rPr>
          <w:lang w:val="en-US"/>
        </w:rPr>
        <w:t>3DM</w:t>
      </w:r>
    </w:p>
    <w:p w14:paraId="27A91C1D" w14:textId="77777777" w:rsidR="00EF17A3" w:rsidRDefault="00EF17A3" w:rsidP="00DD3509">
      <w:pPr>
        <w:numPr>
          <w:ilvl w:val="0"/>
          <w:numId w:val="2"/>
        </w:numPr>
        <w:jc w:val="left"/>
        <w:rPr>
          <w:lang w:val="en-US"/>
        </w:rPr>
      </w:pPr>
      <w:r>
        <w:rPr>
          <w:lang w:val="en-US"/>
        </w:rPr>
        <w:t>H</w:t>
      </w:r>
      <w:r w:rsidR="00D003D4">
        <w:rPr>
          <w:lang w:val="en-US"/>
        </w:rPr>
        <w:t>OPE</w:t>
      </w:r>
    </w:p>
    <w:p w14:paraId="1DA85576" w14:textId="77777777" w:rsidR="00EF17A3" w:rsidRDefault="00EF17A3" w:rsidP="00EF17A3">
      <w:pPr>
        <w:pStyle w:val="Heading3"/>
        <w:rPr>
          <w:lang w:val="en-US"/>
        </w:rPr>
      </w:pPr>
      <w:bookmarkStart w:id="16" w:name="_Toc343510740"/>
      <w:r>
        <w:rPr>
          <w:lang w:val="en-US"/>
        </w:rPr>
        <w:t>2.1.1 MRS</w:t>
      </w:r>
      <w:bookmarkEnd w:id="16"/>
    </w:p>
    <w:p w14:paraId="5DE349EF" w14:textId="77777777" w:rsidR="00EF17A3" w:rsidRDefault="00EF17A3" w:rsidP="00EF17A3">
      <w:pPr>
        <w:rPr>
          <w:lang w:val="en-US"/>
        </w:rPr>
      </w:pPr>
      <w:r w:rsidRPr="00EF17A3">
        <w:rPr>
          <w:lang w:val="en-US"/>
        </w:rPr>
        <w:t xml:space="preserve">MRS is one of the NewProt resources to be integrated into the SSP. MRS is a search engine for biological and medical databanks and provides fast access to over a terabyte of indexed data from all standard databanks such as </w:t>
      </w:r>
      <w:proofErr w:type="spellStart"/>
      <w:r w:rsidRPr="00EF17A3">
        <w:rPr>
          <w:lang w:val="en-US"/>
        </w:rPr>
        <w:t>Uniprot</w:t>
      </w:r>
      <w:proofErr w:type="spellEnd"/>
      <w:r w:rsidRPr="00EF17A3">
        <w:rPr>
          <w:lang w:val="en-US"/>
        </w:rPr>
        <w:t xml:space="preserve"> or </w:t>
      </w:r>
      <w:proofErr w:type="spellStart"/>
      <w:r w:rsidRPr="00EF17A3">
        <w:rPr>
          <w:lang w:val="en-US"/>
        </w:rPr>
        <w:t>Genbank</w:t>
      </w:r>
      <w:proofErr w:type="spellEnd"/>
      <w:r w:rsidRPr="00EF17A3">
        <w:rPr>
          <w:lang w:val="en-US"/>
        </w:rPr>
        <w:t>. In the SSP the MRS interface will be integrated as means to search for pr</w:t>
      </w:r>
      <w:r>
        <w:rPr>
          <w:lang w:val="en-US"/>
        </w:rPr>
        <w:t>oteins and to retrieve information.</w:t>
      </w:r>
      <w:r w:rsidRPr="00EF17A3">
        <w:rPr>
          <w:lang w:val="en-US"/>
        </w:rPr>
        <w:t xml:space="preserve"> The integration of MRS will </w:t>
      </w:r>
      <w:r>
        <w:rPr>
          <w:lang w:val="en-US"/>
        </w:rPr>
        <w:t xml:space="preserve">be done on exposed web services. </w:t>
      </w:r>
      <w:r w:rsidRPr="00EF17A3">
        <w:rPr>
          <w:lang w:val="en-US"/>
        </w:rPr>
        <w:t xml:space="preserve">With such integration the user does not have to leave the SSP platform, and still </w:t>
      </w:r>
      <w:r>
        <w:rPr>
          <w:lang w:val="en-US"/>
        </w:rPr>
        <w:t xml:space="preserve">has </w:t>
      </w:r>
      <w:r w:rsidRPr="00EF17A3">
        <w:rPr>
          <w:lang w:val="en-US"/>
        </w:rPr>
        <w:t>all resources and services at hand.</w:t>
      </w:r>
    </w:p>
    <w:p w14:paraId="73984D42" w14:textId="77777777" w:rsidR="00EF17A3" w:rsidRDefault="00EF17A3" w:rsidP="00EF17A3">
      <w:pPr>
        <w:pStyle w:val="Heading3"/>
        <w:rPr>
          <w:lang w:val="en-US"/>
        </w:rPr>
      </w:pPr>
      <w:bookmarkStart w:id="17" w:name="_Toc343510741"/>
      <w:r>
        <w:rPr>
          <w:lang w:val="en-US"/>
        </w:rPr>
        <w:t>2.1.2 HotSpot Wizard</w:t>
      </w:r>
      <w:bookmarkEnd w:id="17"/>
    </w:p>
    <w:p w14:paraId="34D8CB59" w14:textId="77777777" w:rsidR="00EF17A3" w:rsidRDefault="00EF17A3" w:rsidP="00EF17A3">
      <w:pPr>
        <w:rPr>
          <w:lang w:val="en-US"/>
        </w:rPr>
      </w:pPr>
      <w:r>
        <w:rPr>
          <w:lang w:val="en-US"/>
        </w:rPr>
        <w:t xml:space="preserve">The HotSpot Wizard is a computational service to automatically compute so-called </w:t>
      </w:r>
      <w:r w:rsidRPr="00EF17A3">
        <w:rPr>
          <w:i/>
          <w:lang w:val="en-US"/>
        </w:rPr>
        <w:t>hot spots</w:t>
      </w:r>
      <w:r>
        <w:rPr>
          <w:lang w:val="en-US"/>
        </w:rPr>
        <w:t xml:space="preserve"> in protein structures. These </w:t>
      </w:r>
      <w:r w:rsidRPr="00EF17A3">
        <w:rPr>
          <w:i/>
          <w:lang w:val="en-US"/>
        </w:rPr>
        <w:t>hot spots</w:t>
      </w:r>
      <w:r>
        <w:rPr>
          <w:lang w:val="en-US"/>
        </w:rPr>
        <w:t xml:space="preserve"> can be used for the processes in protein engineering, as well as for annotation of protein structures. As output the HotSpot Wizard provides </w:t>
      </w:r>
      <w:r w:rsidRPr="00BA1825">
        <w:rPr>
          <w:lang w:val="en-US"/>
        </w:rPr>
        <w:t xml:space="preserve">lists </w:t>
      </w:r>
      <w:r>
        <w:rPr>
          <w:lang w:val="en-US"/>
        </w:rPr>
        <w:t xml:space="preserve">of </w:t>
      </w:r>
      <w:r w:rsidRPr="00BA1825">
        <w:rPr>
          <w:lang w:val="en-US"/>
        </w:rPr>
        <w:t xml:space="preserve">annotated residues </w:t>
      </w:r>
      <w:r>
        <w:rPr>
          <w:lang w:val="en-US"/>
        </w:rPr>
        <w:t>including estimations for</w:t>
      </w:r>
      <w:r w:rsidRPr="00BA1825">
        <w:rPr>
          <w:lang w:val="en-US"/>
        </w:rPr>
        <w:t xml:space="preserve"> mutability</w:t>
      </w:r>
      <w:r>
        <w:rPr>
          <w:lang w:val="en-US"/>
        </w:rPr>
        <w:t>.</w:t>
      </w:r>
    </w:p>
    <w:p w14:paraId="7BFDDE3C" w14:textId="77777777" w:rsidR="00EF17A3" w:rsidRDefault="00EF17A3" w:rsidP="00EF17A3">
      <w:pPr>
        <w:rPr>
          <w:lang w:val="en-US"/>
        </w:rPr>
      </w:pPr>
      <w:r>
        <w:rPr>
          <w:lang w:val="en-US"/>
        </w:rPr>
        <w:t>In the SSP the Hotspot Wizard will be integrated as a web application. From the portal, users can invoke computations on proteins using the tool by passing PDB files to the HotSpot Wizard service. Once the computations are finished, the results (i.e. the annotated residues) are accessible from the SSP.</w:t>
      </w:r>
    </w:p>
    <w:p w14:paraId="554399E2" w14:textId="77777777" w:rsidR="00EF17A3" w:rsidRDefault="00EF17A3" w:rsidP="00EF17A3">
      <w:pPr>
        <w:pStyle w:val="Heading3"/>
        <w:rPr>
          <w:lang w:val="en-US"/>
        </w:rPr>
      </w:pPr>
      <w:bookmarkStart w:id="18" w:name="_Toc343510742"/>
      <w:r>
        <w:rPr>
          <w:lang w:val="en-US"/>
        </w:rPr>
        <w:t>2.1.3 YASARA</w:t>
      </w:r>
      <w:bookmarkEnd w:id="18"/>
    </w:p>
    <w:p w14:paraId="1D735722" w14:textId="77777777" w:rsidR="00EF17A3" w:rsidRDefault="00EF17A3" w:rsidP="00EF17A3">
      <w:pPr>
        <w:rPr>
          <w:lang w:val="en-US"/>
        </w:rPr>
      </w:pPr>
      <w:r w:rsidRPr="00EF17A3">
        <w:rPr>
          <w:lang w:val="en-US"/>
        </w:rPr>
        <w:t>YASARA is a molecular modeling and simulation program including facilities for visualization of such resources. In the SSP, we employ YASARA on the one hand as a rendering engine for protein structures (running as a local server application), and on the other hand as a client application to visualize prepared YASARA scene descriptions.</w:t>
      </w:r>
    </w:p>
    <w:p w14:paraId="6CE279A2" w14:textId="77777777" w:rsidR="00EF17A3" w:rsidRDefault="00EF17A3" w:rsidP="00EF17A3">
      <w:pPr>
        <w:pStyle w:val="Heading3"/>
        <w:rPr>
          <w:lang w:val="en-US"/>
        </w:rPr>
      </w:pPr>
      <w:bookmarkStart w:id="19" w:name="_Toc343510743"/>
      <w:r>
        <w:rPr>
          <w:lang w:val="en-US"/>
        </w:rPr>
        <w:t>2.1.4 3DM</w:t>
      </w:r>
      <w:bookmarkEnd w:id="19"/>
    </w:p>
    <w:p w14:paraId="4761243A" w14:textId="77777777" w:rsidR="00EF17A3" w:rsidRDefault="00EF17A3" w:rsidP="00EF17A3">
      <w:pPr>
        <w:rPr>
          <w:lang w:val="en-US"/>
        </w:rPr>
      </w:pPr>
      <w:r w:rsidRPr="00EF17A3">
        <w:rPr>
          <w:lang w:val="en-US"/>
        </w:rPr>
        <w:t xml:space="preserve">3DM is a commercial tool with extended capabilities. 3DM provides protein </w:t>
      </w:r>
      <w:proofErr w:type="spellStart"/>
      <w:r w:rsidRPr="00EF17A3">
        <w:rPr>
          <w:lang w:val="en-US"/>
        </w:rPr>
        <w:t>superfamilies</w:t>
      </w:r>
      <w:proofErr w:type="spellEnd"/>
      <w:r w:rsidRPr="00EF17A3">
        <w:rPr>
          <w:lang w:val="en-US"/>
        </w:rPr>
        <w:t xml:space="preserve"> systems based on structural </w:t>
      </w:r>
      <w:proofErr w:type="spellStart"/>
      <w:r w:rsidRPr="00EF17A3">
        <w:rPr>
          <w:lang w:val="en-US"/>
        </w:rPr>
        <w:t>superpositions</w:t>
      </w:r>
      <w:proofErr w:type="spellEnd"/>
      <w:r w:rsidRPr="00EF17A3">
        <w:rPr>
          <w:lang w:val="en-US"/>
        </w:rPr>
        <w:t xml:space="preserve"> and multiple sequence alignments. The SSP will link alignments, proteins, and amino acids to corresponding entries in 3DM. If the commercial features are activated in the portal a high-quality 3DM system for the selected protein will become available</w:t>
      </w:r>
    </w:p>
    <w:p w14:paraId="74B79FF5" w14:textId="77777777" w:rsidR="00EF17A3" w:rsidRDefault="00EF17A3" w:rsidP="00EF17A3">
      <w:pPr>
        <w:pStyle w:val="Heading3"/>
        <w:rPr>
          <w:lang w:val="en-US"/>
        </w:rPr>
      </w:pPr>
      <w:bookmarkStart w:id="20" w:name="_Toc343510744"/>
      <w:r>
        <w:rPr>
          <w:lang w:val="en-US"/>
        </w:rPr>
        <w:t xml:space="preserve">2.1.5 </w:t>
      </w:r>
      <w:r w:rsidRPr="000C382B">
        <w:rPr>
          <w:lang w:val="en-US"/>
        </w:rPr>
        <w:t>HOPE</w:t>
      </w:r>
      <w:bookmarkEnd w:id="20"/>
    </w:p>
    <w:p w14:paraId="43806082" w14:textId="77777777" w:rsidR="00A71A9B" w:rsidRPr="00093563" w:rsidRDefault="00A71A9B" w:rsidP="00A71A9B">
      <w:pPr>
        <w:rPr>
          <w:rFonts w:ascii="Verdana" w:hAnsi="Verdana" w:cs="Verdana"/>
          <w:color w:val="434343"/>
          <w:sz w:val="22"/>
          <w:szCs w:val="22"/>
          <w:lang w:val="en-US" w:eastAsia="de-DE"/>
        </w:rPr>
      </w:pPr>
      <w:bookmarkStart w:id="21" w:name="_Toc199135410"/>
      <w:r w:rsidRPr="00A71A9B">
        <w:rPr>
          <w:lang w:val="en-US"/>
        </w:rPr>
        <w:t xml:space="preserve">HOPE is an easy-to-use webserver that analyses the structural effects of </w:t>
      </w:r>
      <w:r>
        <w:rPr>
          <w:lang w:val="en-US"/>
        </w:rPr>
        <w:t>a</w:t>
      </w:r>
      <w:r w:rsidRPr="00A71A9B">
        <w:rPr>
          <w:lang w:val="en-US"/>
        </w:rPr>
        <w:t xml:space="preserve"> mutation of interest. The server allows to submit a protein sequence and the mutation. HOPE will then collect and combine available information from a series of webservers and databases and will produce a mutation report complete with results, figures and animations.  Where available Project HOPE will use the 3D structure of the protein but the server can also build a homology model if necessary. Other information sources include the </w:t>
      </w:r>
      <w:proofErr w:type="spellStart"/>
      <w:r w:rsidRPr="00A71A9B">
        <w:rPr>
          <w:lang w:val="en-US"/>
        </w:rPr>
        <w:t>Uniprot</w:t>
      </w:r>
      <w:proofErr w:type="spellEnd"/>
      <w:r w:rsidRPr="00A71A9B">
        <w:rPr>
          <w:lang w:val="en-US"/>
        </w:rPr>
        <w:t xml:space="preserve"> database and a series of DAS prediction servers</w:t>
      </w:r>
      <w:r w:rsidRPr="00093563">
        <w:rPr>
          <w:rFonts w:ascii="Verdana" w:hAnsi="Verdana" w:cs="Verdana"/>
          <w:color w:val="434343"/>
          <w:sz w:val="22"/>
          <w:szCs w:val="22"/>
          <w:lang w:val="en-US" w:eastAsia="de-DE"/>
        </w:rPr>
        <w:t>.</w:t>
      </w:r>
    </w:p>
    <w:p w14:paraId="2F032149" w14:textId="77777777" w:rsidR="00EF17A3" w:rsidRDefault="00EF17A3" w:rsidP="00A71A9B">
      <w:pPr>
        <w:pStyle w:val="Heading2"/>
        <w:rPr>
          <w:lang w:val="en-US"/>
        </w:rPr>
      </w:pPr>
      <w:bookmarkStart w:id="22" w:name="_Toc343510745"/>
      <w:r>
        <w:rPr>
          <w:lang w:val="en-US"/>
        </w:rPr>
        <w:lastRenderedPageBreak/>
        <w:t>2.2 Selection of Use Cases for the proposed system</w:t>
      </w:r>
      <w:bookmarkEnd w:id="21"/>
      <w:bookmarkEnd w:id="22"/>
    </w:p>
    <w:p w14:paraId="2620C0FE" w14:textId="77777777" w:rsidR="00EF17A3" w:rsidRDefault="00EF17A3" w:rsidP="00EF17A3">
      <w:pPr>
        <w:rPr>
          <w:lang w:val="en-US"/>
        </w:rPr>
      </w:pPr>
      <w:r w:rsidRPr="00EF17A3">
        <w:rPr>
          <w:lang w:val="en-US"/>
        </w:rPr>
        <w:t>In this section, we present a set of selected use-cases. These use-cases will illustrate the possibilities for integration and the benefits for users.</w:t>
      </w:r>
    </w:p>
    <w:p w14:paraId="51989116" w14:textId="77777777" w:rsidR="00D672A6" w:rsidRDefault="00D672A6" w:rsidP="00EF17A3">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tblCellMar>
        <w:tblLook w:val="04A0" w:firstRow="1" w:lastRow="0" w:firstColumn="1" w:lastColumn="0" w:noHBand="0" w:noVBand="1"/>
      </w:tblPr>
      <w:tblGrid>
        <w:gridCol w:w="2093"/>
        <w:gridCol w:w="6353"/>
      </w:tblGrid>
      <w:tr w:rsidR="00EF17A3" w14:paraId="77659271" w14:textId="77777777" w:rsidTr="008D1395">
        <w:trPr>
          <w:trHeight w:val="350"/>
          <w:jc w:val="center"/>
        </w:trPr>
        <w:tc>
          <w:tcPr>
            <w:tcW w:w="2093" w:type="dxa"/>
            <w:shd w:val="clear" w:color="auto" w:fill="auto"/>
          </w:tcPr>
          <w:p w14:paraId="6502D766" w14:textId="77777777" w:rsidR="00EF17A3" w:rsidRPr="00966E06" w:rsidRDefault="00EF17A3" w:rsidP="00966E06">
            <w:pPr>
              <w:rPr>
                <w:lang w:val="en-US"/>
              </w:rPr>
            </w:pPr>
            <w:r w:rsidRPr="00966E06">
              <w:rPr>
                <w:lang w:val="en-US"/>
              </w:rPr>
              <w:t>Use case 1</w:t>
            </w:r>
          </w:p>
        </w:tc>
        <w:tc>
          <w:tcPr>
            <w:tcW w:w="6353" w:type="dxa"/>
            <w:shd w:val="clear" w:color="auto" w:fill="auto"/>
          </w:tcPr>
          <w:p w14:paraId="390E5F2A" w14:textId="77777777" w:rsidR="00EF17A3" w:rsidRPr="00966E06" w:rsidRDefault="00EF17A3" w:rsidP="00966E06">
            <w:pPr>
              <w:rPr>
                <w:lang w:val="en-US"/>
              </w:rPr>
            </w:pPr>
            <w:r w:rsidRPr="00966E06">
              <w:rPr>
                <w:lang w:val="en-US"/>
              </w:rPr>
              <w:t>Match a sequence to protein identifier</w:t>
            </w:r>
          </w:p>
        </w:tc>
      </w:tr>
      <w:tr w:rsidR="00EF17A3" w14:paraId="15F4615D" w14:textId="77777777" w:rsidTr="008D1395">
        <w:trPr>
          <w:trHeight w:val="350"/>
          <w:jc w:val="center"/>
        </w:trPr>
        <w:tc>
          <w:tcPr>
            <w:tcW w:w="2093" w:type="dxa"/>
            <w:shd w:val="clear" w:color="auto" w:fill="auto"/>
          </w:tcPr>
          <w:p w14:paraId="0EAFDE22" w14:textId="77777777" w:rsidR="00EF17A3" w:rsidRPr="00966E06" w:rsidRDefault="00EF17A3" w:rsidP="00966E06">
            <w:pPr>
              <w:rPr>
                <w:lang w:val="en-US"/>
              </w:rPr>
            </w:pPr>
            <w:r w:rsidRPr="00966E06">
              <w:rPr>
                <w:lang w:val="en-US"/>
              </w:rPr>
              <w:t>Use case 2</w:t>
            </w:r>
          </w:p>
        </w:tc>
        <w:tc>
          <w:tcPr>
            <w:tcW w:w="6353" w:type="dxa"/>
            <w:shd w:val="clear" w:color="auto" w:fill="auto"/>
          </w:tcPr>
          <w:p w14:paraId="0BE9732E" w14:textId="77777777" w:rsidR="00EF17A3" w:rsidRPr="00966E06" w:rsidRDefault="00EF17A3" w:rsidP="00966E06">
            <w:pPr>
              <w:rPr>
                <w:lang w:val="en-US"/>
              </w:rPr>
            </w:pPr>
            <w:r w:rsidRPr="00966E06">
              <w:rPr>
                <w:lang w:val="en-US"/>
              </w:rPr>
              <w:t>Finding PDBs associated with a Protein ID</w:t>
            </w:r>
          </w:p>
        </w:tc>
      </w:tr>
      <w:tr w:rsidR="00EF17A3" w14:paraId="4285AD6B" w14:textId="77777777" w:rsidTr="008D1395">
        <w:trPr>
          <w:trHeight w:val="350"/>
          <w:jc w:val="center"/>
        </w:trPr>
        <w:tc>
          <w:tcPr>
            <w:tcW w:w="2093" w:type="dxa"/>
            <w:shd w:val="clear" w:color="auto" w:fill="auto"/>
          </w:tcPr>
          <w:p w14:paraId="5B47E25C" w14:textId="77777777" w:rsidR="00EF17A3" w:rsidRPr="00966E06" w:rsidRDefault="00EF17A3" w:rsidP="00966E06">
            <w:pPr>
              <w:rPr>
                <w:lang w:val="en-US"/>
              </w:rPr>
            </w:pPr>
            <w:r w:rsidRPr="00966E06">
              <w:rPr>
                <w:lang w:val="en-US"/>
              </w:rPr>
              <w:t>Use case 3</w:t>
            </w:r>
          </w:p>
        </w:tc>
        <w:tc>
          <w:tcPr>
            <w:tcW w:w="6353" w:type="dxa"/>
            <w:shd w:val="clear" w:color="auto" w:fill="auto"/>
          </w:tcPr>
          <w:p w14:paraId="6FC3B863" w14:textId="77777777" w:rsidR="00EF17A3" w:rsidRPr="00966E06" w:rsidRDefault="00EF17A3" w:rsidP="00966E06">
            <w:pPr>
              <w:rPr>
                <w:lang w:val="en-US"/>
              </w:rPr>
            </w:pPr>
            <w:r w:rsidRPr="00966E06">
              <w:rPr>
                <w:lang w:val="en-US"/>
              </w:rPr>
              <w:t>Linking proteins to alignments</w:t>
            </w:r>
          </w:p>
        </w:tc>
      </w:tr>
      <w:tr w:rsidR="00EF17A3" w14:paraId="7197824D" w14:textId="77777777" w:rsidTr="008D1395">
        <w:trPr>
          <w:trHeight w:val="350"/>
          <w:jc w:val="center"/>
        </w:trPr>
        <w:tc>
          <w:tcPr>
            <w:tcW w:w="2093" w:type="dxa"/>
            <w:shd w:val="clear" w:color="auto" w:fill="auto"/>
          </w:tcPr>
          <w:p w14:paraId="1D5ABAAA" w14:textId="77777777" w:rsidR="00EF17A3" w:rsidRPr="00966E06" w:rsidRDefault="00EF17A3" w:rsidP="00966E06">
            <w:pPr>
              <w:rPr>
                <w:lang w:val="en-US"/>
              </w:rPr>
            </w:pPr>
            <w:r w:rsidRPr="00966E06">
              <w:rPr>
                <w:lang w:val="en-US"/>
              </w:rPr>
              <w:t>Use case 4</w:t>
            </w:r>
          </w:p>
        </w:tc>
        <w:tc>
          <w:tcPr>
            <w:tcW w:w="6353" w:type="dxa"/>
            <w:shd w:val="clear" w:color="auto" w:fill="auto"/>
          </w:tcPr>
          <w:p w14:paraId="3CB7C89A" w14:textId="77777777" w:rsidR="00EF17A3" w:rsidRPr="00966E06" w:rsidRDefault="00EF17A3" w:rsidP="00B04060">
            <w:pPr>
              <w:rPr>
                <w:lang w:val="en-US"/>
              </w:rPr>
            </w:pPr>
            <w:r w:rsidRPr="00966E06">
              <w:rPr>
                <w:lang w:val="en-US"/>
              </w:rPr>
              <w:t>Compute model with Y</w:t>
            </w:r>
            <w:r w:rsidR="00B04060" w:rsidRPr="00966E06">
              <w:rPr>
                <w:lang w:val="en-US"/>
              </w:rPr>
              <w:t>ASARA</w:t>
            </w:r>
          </w:p>
        </w:tc>
      </w:tr>
      <w:tr w:rsidR="00EF17A3" w14:paraId="02577B8D" w14:textId="77777777" w:rsidTr="008D1395">
        <w:trPr>
          <w:trHeight w:val="350"/>
          <w:jc w:val="center"/>
        </w:trPr>
        <w:tc>
          <w:tcPr>
            <w:tcW w:w="2093" w:type="dxa"/>
            <w:shd w:val="clear" w:color="auto" w:fill="auto"/>
          </w:tcPr>
          <w:p w14:paraId="5C6EB351" w14:textId="77777777" w:rsidR="00EF17A3" w:rsidRPr="00966E06" w:rsidRDefault="00EF17A3" w:rsidP="00966E06">
            <w:pPr>
              <w:rPr>
                <w:lang w:val="en-US"/>
              </w:rPr>
            </w:pPr>
            <w:r w:rsidRPr="00966E06">
              <w:rPr>
                <w:lang w:val="en-US"/>
              </w:rPr>
              <w:t>Use case 5</w:t>
            </w:r>
          </w:p>
        </w:tc>
        <w:tc>
          <w:tcPr>
            <w:tcW w:w="6353" w:type="dxa"/>
            <w:shd w:val="clear" w:color="auto" w:fill="auto"/>
          </w:tcPr>
          <w:p w14:paraId="1DE20145" w14:textId="77777777" w:rsidR="00EF17A3" w:rsidRPr="00966E06" w:rsidRDefault="00EF17A3" w:rsidP="00B04060">
            <w:pPr>
              <w:rPr>
                <w:lang w:val="en-US"/>
              </w:rPr>
            </w:pPr>
            <w:r w:rsidRPr="00966E06">
              <w:rPr>
                <w:lang w:val="en-US"/>
              </w:rPr>
              <w:t>Use Hotspot Wizard output as input for Y</w:t>
            </w:r>
            <w:r w:rsidR="00B04060" w:rsidRPr="00966E06">
              <w:rPr>
                <w:lang w:val="en-US"/>
              </w:rPr>
              <w:t>ASARA</w:t>
            </w:r>
          </w:p>
        </w:tc>
      </w:tr>
      <w:tr w:rsidR="00EF17A3" w14:paraId="76EF9687" w14:textId="77777777" w:rsidTr="008D1395">
        <w:trPr>
          <w:trHeight w:val="350"/>
          <w:jc w:val="center"/>
        </w:trPr>
        <w:tc>
          <w:tcPr>
            <w:tcW w:w="2093" w:type="dxa"/>
            <w:shd w:val="clear" w:color="auto" w:fill="auto"/>
          </w:tcPr>
          <w:p w14:paraId="712B8EA3" w14:textId="77777777" w:rsidR="00EF17A3" w:rsidRPr="00966E06" w:rsidRDefault="00EF17A3" w:rsidP="00966E06">
            <w:pPr>
              <w:rPr>
                <w:lang w:val="en-US"/>
              </w:rPr>
            </w:pPr>
            <w:r w:rsidRPr="00966E06">
              <w:rPr>
                <w:lang w:val="en-US"/>
              </w:rPr>
              <w:t>Use case 6</w:t>
            </w:r>
          </w:p>
        </w:tc>
        <w:tc>
          <w:tcPr>
            <w:tcW w:w="6353" w:type="dxa"/>
            <w:shd w:val="clear" w:color="auto" w:fill="auto"/>
          </w:tcPr>
          <w:p w14:paraId="2F0BE8D2" w14:textId="77777777" w:rsidR="00EF17A3" w:rsidRPr="00966E06" w:rsidRDefault="00EF17A3" w:rsidP="00966E06">
            <w:pPr>
              <w:rPr>
                <w:lang w:val="en-US"/>
              </w:rPr>
            </w:pPr>
            <w:r w:rsidRPr="00966E06">
              <w:rPr>
                <w:lang w:val="en-US"/>
              </w:rPr>
              <w:t>Generate HOPE report for a protein</w:t>
            </w:r>
          </w:p>
        </w:tc>
      </w:tr>
    </w:tbl>
    <w:p w14:paraId="606EBBDE" w14:textId="77777777" w:rsidR="00EF17A3" w:rsidRDefault="00EF17A3" w:rsidP="00EF17A3"/>
    <w:p w14:paraId="132A132F" w14:textId="77777777" w:rsidR="00D672A6" w:rsidRDefault="00D672A6" w:rsidP="00EF17A3"/>
    <w:p w14:paraId="502EBC41" w14:textId="77777777" w:rsidR="00F237B2" w:rsidRDefault="001A733E" w:rsidP="00F237B2">
      <w:pPr>
        <w:keepNext/>
        <w:jc w:val="center"/>
      </w:pPr>
      <w:r>
        <w:rPr>
          <w:b/>
          <w:noProof/>
          <w:szCs w:val="30"/>
          <w:u w:color="2B6711"/>
        </w:rPr>
        <w:drawing>
          <wp:inline distT="0" distB="0" distL="0" distR="0" wp14:anchorId="698CF860" wp14:editId="60217B86">
            <wp:extent cx="5274945" cy="3115945"/>
            <wp:effectExtent l="0" t="0" r="8255" b="825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b="2139"/>
                    <a:stretch>
                      <a:fillRect/>
                    </a:stretch>
                  </pic:blipFill>
                  <pic:spPr bwMode="auto">
                    <a:xfrm>
                      <a:off x="0" y="0"/>
                      <a:ext cx="5274945" cy="3115945"/>
                    </a:xfrm>
                    <a:prstGeom prst="rect">
                      <a:avLst/>
                    </a:prstGeom>
                    <a:noFill/>
                    <a:ln>
                      <a:noFill/>
                    </a:ln>
                  </pic:spPr>
                </pic:pic>
              </a:graphicData>
            </a:graphic>
          </wp:inline>
        </w:drawing>
      </w:r>
    </w:p>
    <w:p w14:paraId="2BF8DCB6" w14:textId="77777777" w:rsidR="00EF17A3" w:rsidRPr="00EF17A3" w:rsidRDefault="00F237B2" w:rsidP="00F237B2">
      <w:pPr>
        <w:pStyle w:val="Caption"/>
        <w:jc w:val="center"/>
      </w:pPr>
      <w:r>
        <w:t xml:space="preserve">Figure </w:t>
      </w:r>
      <w:r>
        <w:fldChar w:fldCharType="begin"/>
      </w:r>
      <w:r>
        <w:instrText xml:space="preserve"> SEQ Figure \* ARABIC </w:instrText>
      </w:r>
      <w:r>
        <w:fldChar w:fldCharType="separate"/>
      </w:r>
      <w:r w:rsidR="00D014E8">
        <w:rPr>
          <w:noProof/>
        </w:rPr>
        <w:t>1</w:t>
      </w:r>
      <w:r>
        <w:fldChar w:fldCharType="end"/>
      </w:r>
      <w:r w:rsidR="0025188C">
        <w:t>:</w:t>
      </w:r>
      <w:r>
        <w:t xml:space="preserve"> Interaction between use cases</w:t>
      </w:r>
    </w:p>
    <w:p w14:paraId="0537F675" w14:textId="77777777" w:rsidR="00D672A6" w:rsidRDefault="00D672A6" w:rsidP="00EF17A3">
      <w:pPr>
        <w:rPr>
          <w:lang w:val="en-US"/>
        </w:rPr>
      </w:pPr>
      <w:r>
        <w:rPr>
          <w:lang w:val="en-US"/>
        </w:rPr>
        <w:br/>
      </w:r>
    </w:p>
    <w:p w14:paraId="4EF68CCB" w14:textId="77777777" w:rsidR="00D672A6" w:rsidRPr="00EF17A3" w:rsidRDefault="00D672A6" w:rsidP="00EF17A3">
      <w:pPr>
        <w:rPr>
          <w:lang w:val="en-US"/>
        </w:rPr>
      </w:pPr>
      <w:r>
        <w:rPr>
          <w:lang w:val="en-US"/>
        </w:rPr>
        <w:br w:type="page"/>
      </w:r>
    </w:p>
    <w:tbl>
      <w:tblPr>
        <w:tblW w:w="0" w:type="auto"/>
        <w:jc w:val="center"/>
        <w:tblBorders>
          <w:top w:val="single" w:sz="8" w:space="0" w:color="000000"/>
          <w:bottom w:val="single" w:sz="8" w:space="0" w:color="000000"/>
        </w:tblBorders>
        <w:tblCellMar>
          <w:top w:w="113" w:type="dxa"/>
          <w:bottom w:w="113" w:type="dxa"/>
        </w:tblCellMar>
        <w:tblLook w:val="04A0" w:firstRow="1" w:lastRow="0" w:firstColumn="1" w:lastColumn="0" w:noHBand="0" w:noVBand="1"/>
      </w:tblPr>
      <w:tblGrid>
        <w:gridCol w:w="2235"/>
        <w:gridCol w:w="6211"/>
      </w:tblGrid>
      <w:tr w:rsidR="00D672A6" w:rsidRPr="00966E06" w14:paraId="72B431D0" w14:textId="77777777" w:rsidTr="00966E06">
        <w:trPr>
          <w:trHeight w:val="547"/>
          <w:jc w:val="center"/>
        </w:trPr>
        <w:tc>
          <w:tcPr>
            <w:tcW w:w="8446" w:type="dxa"/>
            <w:gridSpan w:val="2"/>
            <w:tcBorders>
              <w:top w:val="single" w:sz="8" w:space="0" w:color="000000"/>
              <w:left w:val="nil"/>
              <w:bottom w:val="single" w:sz="8" w:space="0" w:color="000000"/>
              <w:right w:val="nil"/>
            </w:tcBorders>
            <w:shd w:val="clear" w:color="auto" w:fill="auto"/>
          </w:tcPr>
          <w:p w14:paraId="63841A9D" w14:textId="77777777" w:rsidR="00B04060" w:rsidRPr="00966E06" w:rsidRDefault="00B04060" w:rsidP="00966E06">
            <w:pPr>
              <w:jc w:val="center"/>
              <w:rPr>
                <w:b/>
                <w:bCs/>
                <w:color w:val="000000"/>
                <w:sz w:val="6"/>
                <w:szCs w:val="28"/>
                <w:u w:color="2B6711"/>
                <w:lang w:val="en-US" w:eastAsia="de-DE"/>
              </w:rPr>
            </w:pPr>
          </w:p>
          <w:p w14:paraId="5DFDF531" w14:textId="77777777" w:rsidR="00D672A6" w:rsidRPr="00966E06" w:rsidRDefault="00D672A6" w:rsidP="00966E06">
            <w:pPr>
              <w:jc w:val="center"/>
              <w:rPr>
                <w:b/>
                <w:color w:val="000000"/>
                <w:sz w:val="28"/>
                <w:szCs w:val="28"/>
                <w:u w:color="2B6711"/>
                <w:lang w:val="en-US" w:eastAsia="de-DE"/>
              </w:rPr>
            </w:pPr>
            <w:r w:rsidRPr="00966E06">
              <w:rPr>
                <w:b/>
                <w:bCs/>
                <w:color w:val="000000"/>
                <w:sz w:val="28"/>
                <w:szCs w:val="28"/>
                <w:u w:color="2B6711"/>
                <w:lang w:val="en-US" w:eastAsia="de-DE"/>
              </w:rPr>
              <w:t>Use case 1: Match a sequence to protein identifier</w:t>
            </w:r>
          </w:p>
        </w:tc>
      </w:tr>
      <w:tr w:rsidR="00D672A6" w:rsidRPr="00966E06" w14:paraId="2429C672" w14:textId="77777777" w:rsidTr="00966E06">
        <w:trPr>
          <w:trHeight w:val="397"/>
          <w:jc w:val="center"/>
        </w:trPr>
        <w:tc>
          <w:tcPr>
            <w:tcW w:w="2235" w:type="dxa"/>
            <w:tcBorders>
              <w:left w:val="nil"/>
              <w:right w:val="nil"/>
            </w:tcBorders>
            <w:shd w:val="clear" w:color="auto" w:fill="C0C0C0"/>
          </w:tcPr>
          <w:p w14:paraId="05E7F0AD" w14:textId="77777777" w:rsidR="00D672A6" w:rsidRPr="00966E06" w:rsidRDefault="00D672A6" w:rsidP="00966E06">
            <w:pPr>
              <w:spacing w:before="60"/>
              <w:rPr>
                <w:u w:color="2B6711"/>
                <w:lang w:val="en-US" w:eastAsia="de-DE"/>
              </w:rPr>
            </w:pPr>
            <w:r w:rsidRPr="00966E06">
              <w:rPr>
                <w:color w:val="000000"/>
                <w:u w:color="2B6711"/>
                <w:lang w:val="en-US" w:eastAsia="de-DE"/>
              </w:rPr>
              <w:t>Objective</w:t>
            </w:r>
          </w:p>
        </w:tc>
        <w:tc>
          <w:tcPr>
            <w:tcW w:w="6211" w:type="dxa"/>
            <w:tcBorders>
              <w:left w:val="nil"/>
              <w:right w:val="nil"/>
            </w:tcBorders>
            <w:shd w:val="clear" w:color="auto" w:fill="C0C0C0"/>
          </w:tcPr>
          <w:p w14:paraId="2E08D6EB" w14:textId="77777777" w:rsidR="00D672A6" w:rsidRPr="00966E06" w:rsidRDefault="00D672A6" w:rsidP="008D1395">
            <w:pPr>
              <w:spacing w:before="60"/>
              <w:rPr>
                <w:color w:val="000000"/>
                <w:u w:color="2B6711"/>
                <w:lang w:val="en-US" w:eastAsia="de-DE"/>
              </w:rPr>
            </w:pPr>
            <w:r w:rsidRPr="00966E06">
              <w:rPr>
                <w:color w:val="000000"/>
                <w:u w:color="2B6711"/>
                <w:lang w:val="en-US" w:eastAsia="de-DE"/>
              </w:rPr>
              <w:t xml:space="preserve">The objective of this use case is to retrieve an existing protein identifier matching the user-provided </w:t>
            </w:r>
            <w:proofErr w:type="spellStart"/>
            <w:r w:rsidR="008D1395" w:rsidRPr="008D1395">
              <w:rPr>
                <w:i/>
                <w:color w:val="000000"/>
                <w:u w:color="2B6711"/>
                <w:lang w:val="en-US" w:eastAsia="de-DE"/>
              </w:rPr>
              <w:t>FastA</w:t>
            </w:r>
            <w:proofErr w:type="spellEnd"/>
            <w:r w:rsidR="008D1395">
              <w:rPr>
                <w:color w:val="000000"/>
                <w:u w:color="2B6711"/>
                <w:lang w:val="en-US" w:eastAsia="de-DE"/>
              </w:rPr>
              <w:t xml:space="preserve"> </w:t>
            </w:r>
            <w:r w:rsidRPr="00966E06">
              <w:rPr>
                <w:color w:val="000000"/>
                <w:u w:color="2B6711"/>
                <w:lang w:val="en-US" w:eastAsia="de-DE"/>
              </w:rPr>
              <w:t xml:space="preserve">sequence. Each protein in the system is identified by such an ID and additional information (such as for instance models) is associated to it. Proteins in the </w:t>
            </w:r>
            <w:proofErr w:type="spellStart"/>
            <w:r w:rsidR="008D1395">
              <w:rPr>
                <w:color w:val="000000"/>
                <w:u w:color="2B6711"/>
                <w:lang w:val="en-US" w:eastAsia="de-DE"/>
              </w:rPr>
              <w:t>SSP</w:t>
            </w:r>
            <w:proofErr w:type="spellEnd"/>
            <w:r w:rsidRPr="00966E06">
              <w:rPr>
                <w:color w:val="000000"/>
                <w:u w:color="2B6711"/>
                <w:lang w:val="en-US" w:eastAsia="de-DE"/>
              </w:rPr>
              <w:t xml:space="preserve"> will be identified </w:t>
            </w:r>
            <w:r w:rsidR="008D1395">
              <w:rPr>
                <w:color w:val="000000"/>
                <w:u w:color="2B6711"/>
                <w:lang w:val="en-US" w:eastAsia="de-DE"/>
              </w:rPr>
              <w:t xml:space="preserve">uniquely, see Section </w:t>
            </w:r>
            <w:r w:rsidR="008D1395">
              <w:rPr>
                <w:color w:val="000000"/>
                <w:u w:color="2B6711"/>
                <w:lang w:val="en-US" w:eastAsia="de-DE"/>
              </w:rPr>
              <w:fldChar w:fldCharType="begin"/>
            </w:r>
            <w:r w:rsidR="008D1395">
              <w:rPr>
                <w:color w:val="000000"/>
                <w:u w:color="2B6711"/>
                <w:lang w:val="en-US" w:eastAsia="de-DE"/>
              </w:rPr>
              <w:instrText xml:space="preserve"> REF _Ref341874578 \h </w:instrText>
            </w:r>
            <w:r w:rsidR="008D1395">
              <w:rPr>
                <w:color w:val="000000"/>
                <w:u w:color="2B6711"/>
                <w:lang w:val="en-US" w:eastAsia="de-DE"/>
              </w:rPr>
            </w:r>
            <w:r w:rsidR="008D1395">
              <w:rPr>
                <w:color w:val="000000"/>
                <w:u w:color="2B6711"/>
                <w:lang w:val="en-US" w:eastAsia="de-DE"/>
              </w:rPr>
              <w:fldChar w:fldCharType="separate"/>
            </w:r>
            <w:r w:rsidR="00D014E8" w:rsidRPr="00D661D5">
              <w:t>4.1 Data Model</w:t>
            </w:r>
            <w:r w:rsidR="008D1395">
              <w:rPr>
                <w:color w:val="000000"/>
                <w:u w:color="2B6711"/>
                <w:lang w:val="en-US" w:eastAsia="de-DE"/>
              </w:rPr>
              <w:fldChar w:fldCharType="end"/>
            </w:r>
          </w:p>
        </w:tc>
      </w:tr>
      <w:tr w:rsidR="00D672A6" w:rsidRPr="00966E06" w14:paraId="0481CFEF" w14:textId="77777777" w:rsidTr="00966E06">
        <w:trPr>
          <w:trHeight w:val="397"/>
          <w:jc w:val="center"/>
        </w:trPr>
        <w:tc>
          <w:tcPr>
            <w:tcW w:w="2235" w:type="dxa"/>
            <w:shd w:val="clear" w:color="auto" w:fill="auto"/>
          </w:tcPr>
          <w:p w14:paraId="71AECB6B" w14:textId="77777777" w:rsidR="00D672A6" w:rsidRPr="00966E06" w:rsidRDefault="00D672A6" w:rsidP="00966E06">
            <w:pPr>
              <w:spacing w:before="60"/>
              <w:rPr>
                <w:u w:color="2B6711"/>
                <w:lang w:val="en-US" w:eastAsia="de-DE"/>
              </w:rPr>
            </w:pPr>
            <w:r w:rsidRPr="00966E06">
              <w:rPr>
                <w:color w:val="000000"/>
                <w:u w:color="2B6711"/>
                <w:lang w:val="en-US" w:eastAsia="de-DE"/>
              </w:rPr>
              <w:t>Stakeholders</w:t>
            </w:r>
          </w:p>
        </w:tc>
        <w:tc>
          <w:tcPr>
            <w:tcW w:w="6211" w:type="dxa"/>
            <w:shd w:val="clear" w:color="auto" w:fill="auto"/>
          </w:tcPr>
          <w:p w14:paraId="59BEB710" w14:textId="77777777" w:rsidR="00D672A6" w:rsidRPr="00966E06" w:rsidRDefault="00D672A6" w:rsidP="00966E06">
            <w:pPr>
              <w:spacing w:before="60"/>
              <w:rPr>
                <w:color w:val="000000"/>
                <w:u w:color="2B6711"/>
                <w:lang w:val="en-US" w:eastAsia="de-DE"/>
              </w:rPr>
            </w:pPr>
            <w:r w:rsidRPr="00966E06">
              <w:rPr>
                <w:color w:val="000000"/>
                <w:u w:color="2B6711"/>
                <w:lang w:val="en-US" w:eastAsia="de-DE"/>
              </w:rPr>
              <w:t xml:space="preserve">This functionality addresses all users of the portal as it provides an entry point for protein lookup.  </w:t>
            </w:r>
          </w:p>
        </w:tc>
      </w:tr>
      <w:tr w:rsidR="00D672A6" w:rsidRPr="00966E06" w14:paraId="1AD65274" w14:textId="77777777" w:rsidTr="00966E06">
        <w:trPr>
          <w:trHeight w:val="397"/>
          <w:jc w:val="center"/>
        </w:trPr>
        <w:tc>
          <w:tcPr>
            <w:tcW w:w="2235" w:type="dxa"/>
            <w:tcBorders>
              <w:left w:val="nil"/>
              <w:right w:val="nil"/>
            </w:tcBorders>
            <w:shd w:val="clear" w:color="auto" w:fill="C0C0C0"/>
          </w:tcPr>
          <w:p w14:paraId="0312C59E" w14:textId="77777777" w:rsidR="00D672A6" w:rsidRPr="00966E06" w:rsidRDefault="00D672A6" w:rsidP="00966E06">
            <w:pPr>
              <w:spacing w:before="60"/>
              <w:rPr>
                <w:u w:color="2B6711"/>
                <w:lang w:val="en-US" w:eastAsia="de-DE"/>
              </w:rPr>
            </w:pPr>
            <w:r w:rsidRPr="00966E06">
              <w:rPr>
                <w:color w:val="000000"/>
                <w:u w:color="2B6711"/>
                <w:lang w:val="en-US" w:eastAsia="de-DE"/>
              </w:rPr>
              <w:t>Significance</w:t>
            </w:r>
          </w:p>
        </w:tc>
        <w:tc>
          <w:tcPr>
            <w:tcW w:w="6211" w:type="dxa"/>
            <w:tcBorders>
              <w:left w:val="nil"/>
              <w:right w:val="nil"/>
            </w:tcBorders>
            <w:shd w:val="clear" w:color="auto" w:fill="C0C0C0"/>
          </w:tcPr>
          <w:p w14:paraId="0233DDF3" w14:textId="77777777" w:rsidR="00D672A6" w:rsidRPr="00966E06" w:rsidRDefault="00D672A6" w:rsidP="00966E06">
            <w:pPr>
              <w:spacing w:before="60"/>
              <w:rPr>
                <w:color w:val="000000"/>
                <w:u w:color="2B6711"/>
                <w:lang w:val="en-US" w:eastAsia="de-DE"/>
              </w:rPr>
            </w:pPr>
            <w:r w:rsidRPr="00966E06">
              <w:rPr>
                <w:color w:val="000000"/>
                <w:u w:color="2B6711"/>
                <w:lang w:val="en-US" w:eastAsia="de-DE"/>
              </w:rPr>
              <w:t xml:space="preserve">With the integration of the search interface into the portal, a single point of access is established. Users do not have to employ multiple different services, nor do they have to deal with data exchange between different tools. </w:t>
            </w:r>
          </w:p>
        </w:tc>
      </w:tr>
      <w:tr w:rsidR="00D672A6" w:rsidRPr="00966E06" w14:paraId="6715E7D1" w14:textId="77777777" w:rsidTr="00966E06">
        <w:trPr>
          <w:trHeight w:val="397"/>
          <w:jc w:val="center"/>
        </w:trPr>
        <w:tc>
          <w:tcPr>
            <w:tcW w:w="2235" w:type="dxa"/>
            <w:shd w:val="clear" w:color="auto" w:fill="auto"/>
          </w:tcPr>
          <w:p w14:paraId="2B25E5D5" w14:textId="77777777" w:rsidR="00D672A6" w:rsidRPr="00966E06" w:rsidRDefault="00D672A6" w:rsidP="00966E06">
            <w:pPr>
              <w:spacing w:before="60"/>
              <w:rPr>
                <w:u w:color="2B6711"/>
                <w:lang w:val="en-US" w:eastAsia="de-DE"/>
              </w:rPr>
            </w:pPr>
            <w:r w:rsidRPr="00966E06">
              <w:rPr>
                <w:color w:val="000000"/>
                <w:u w:color="2B6711"/>
                <w:lang w:val="en-US" w:eastAsia="de-DE"/>
              </w:rPr>
              <w:t>Methods</w:t>
            </w:r>
          </w:p>
        </w:tc>
        <w:tc>
          <w:tcPr>
            <w:tcW w:w="6211" w:type="dxa"/>
            <w:shd w:val="clear" w:color="auto" w:fill="auto"/>
          </w:tcPr>
          <w:p w14:paraId="67EEE954" w14:textId="77777777" w:rsidR="00D672A6" w:rsidRPr="00966E06" w:rsidRDefault="00D672A6" w:rsidP="00DD3509">
            <w:pPr>
              <w:numPr>
                <w:ilvl w:val="0"/>
                <w:numId w:val="4"/>
              </w:numPr>
              <w:spacing w:before="60"/>
              <w:rPr>
                <w:u w:color="2B6711"/>
                <w:lang w:val="en-US" w:eastAsia="de-DE"/>
              </w:rPr>
            </w:pPr>
            <w:r w:rsidRPr="00966E06">
              <w:rPr>
                <w:color w:val="000000"/>
                <w:u w:color="2B6711"/>
                <w:lang w:val="en-US" w:eastAsia="de-DE"/>
              </w:rPr>
              <w:t xml:space="preserve">The user provides a sequence in </w:t>
            </w:r>
            <w:proofErr w:type="spellStart"/>
            <w:r w:rsidRPr="008D1395">
              <w:rPr>
                <w:i/>
                <w:color w:val="000000"/>
                <w:u w:color="2B6711"/>
                <w:lang w:val="en-US" w:eastAsia="de-DE"/>
              </w:rPr>
              <w:t>F</w:t>
            </w:r>
            <w:r w:rsidR="008D1395">
              <w:rPr>
                <w:i/>
                <w:color w:val="000000"/>
                <w:u w:color="2B6711"/>
                <w:lang w:val="en-US" w:eastAsia="de-DE"/>
              </w:rPr>
              <w:t>ast</w:t>
            </w:r>
            <w:r w:rsidRPr="008D1395">
              <w:rPr>
                <w:i/>
                <w:color w:val="000000"/>
                <w:u w:color="2B6711"/>
                <w:lang w:val="en-US" w:eastAsia="de-DE"/>
              </w:rPr>
              <w:t>A</w:t>
            </w:r>
            <w:proofErr w:type="spellEnd"/>
            <w:r w:rsidRPr="00966E06">
              <w:rPr>
                <w:color w:val="000000"/>
                <w:u w:color="2B6711"/>
                <w:lang w:val="en-US" w:eastAsia="de-DE"/>
              </w:rPr>
              <w:t xml:space="preserve"> format (or plain text) using a text field</w:t>
            </w:r>
          </w:p>
          <w:p w14:paraId="537A2A42" w14:textId="77777777" w:rsidR="00D672A6" w:rsidRPr="00966E06" w:rsidRDefault="00D672A6" w:rsidP="00DD3509">
            <w:pPr>
              <w:numPr>
                <w:ilvl w:val="0"/>
                <w:numId w:val="4"/>
              </w:numPr>
              <w:spacing w:before="60"/>
              <w:rPr>
                <w:u w:color="2B6711"/>
                <w:lang w:val="en-US" w:eastAsia="de-DE"/>
              </w:rPr>
            </w:pPr>
            <w:r w:rsidRPr="00966E06">
              <w:rPr>
                <w:color w:val="000000"/>
                <w:u w:color="2B6711"/>
                <w:lang w:val="en-US" w:eastAsia="de-DE"/>
              </w:rPr>
              <w:t>A protein identifier is retrieved using the Blast Service</w:t>
            </w:r>
          </w:p>
          <w:p w14:paraId="10B411A7" w14:textId="77777777" w:rsidR="00D672A6" w:rsidRPr="00966E06" w:rsidRDefault="00D672A6" w:rsidP="00DD3509">
            <w:pPr>
              <w:numPr>
                <w:ilvl w:val="0"/>
                <w:numId w:val="4"/>
              </w:numPr>
              <w:spacing w:before="60"/>
              <w:rPr>
                <w:rFonts w:eastAsia="SimSun" w:cs="Arial"/>
                <w:color w:val="000000"/>
                <w:spacing w:val="-3"/>
                <w:u w:color="2B6711"/>
                <w:lang w:val="en-US" w:eastAsia="de-DE"/>
              </w:rPr>
            </w:pPr>
            <w:r w:rsidRPr="00966E06">
              <w:rPr>
                <w:color w:val="000000"/>
                <w:u w:color="2B6711"/>
                <w:lang w:val="en-US" w:eastAsia="de-DE"/>
              </w:rPr>
              <w:t>Result is visualized in the portal</w:t>
            </w:r>
          </w:p>
        </w:tc>
      </w:tr>
      <w:tr w:rsidR="00D672A6" w:rsidRPr="00966E06" w14:paraId="43FD794D" w14:textId="77777777" w:rsidTr="00966E06">
        <w:trPr>
          <w:trHeight w:val="397"/>
          <w:jc w:val="center"/>
        </w:trPr>
        <w:tc>
          <w:tcPr>
            <w:tcW w:w="2235" w:type="dxa"/>
            <w:tcBorders>
              <w:left w:val="nil"/>
              <w:right w:val="nil"/>
            </w:tcBorders>
            <w:shd w:val="clear" w:color="auto" w:fill="C0C0C0"/>
          </w:tcPr>
          <w:p w14:paraId="4E6B26F3" w14:textId="77777777" w:rsidR="00D672A6" w:rsidRPr="00966E06" w:rsidRDefault="00D672A6" w:rsidP="00966E06">
            <w:pPr>
              <w:spacing w:before="60"/>
              <w:rPr>
                <w:u w:color="2B6711"/>
                <w:lang w:val="en-US" w:eastAsia="de-DE"/>
              </w:rPr>
            </w:pPr>
            <w:r w:rsidRPr="00966E06">
              <w:rPr>
                <w:color w:val="000000"/>
                <w:u w:color="2B6711"/>
                <w:lang w:val="en-US" w:eastAsia="de-DE"/>
              </w:rPr>
              <w:t>Components</w:t>
            </w:r>
          </w:p>
        </w:tc>
        <w:tc>
          <w:tcPr>
            <w:tcW w:w="6211" w:type="dxa"/>
            <w:tcBorders>
              <w:left w:val="nil"/>
              <w:right w:val="nil"/>
            </w:tcBorders>
            <w:shd w:val="clear" w:color="auto" w:fill="C0C0C0"/>
          </w:tcPr>
          <w:p w14:paraId="7FC212F0" w14:textId="77777777" w:rsidR="00D672A6" w:rsidRPr="00966E06" w:rsidRDefault="00D672A6" w:rsidP="00DD3509">
            <w:pPr>
              <w:numPr>
                <w:ilvl w:val="0"/>
                <w:numId w:val="3"/>
              </w:numPr>
              <w:spacing w:before="60"/>
              <w:rPr>
                <w:rFonts w:eastAsia="SimSun" w:cs="Arial"/>
                <w:spacing w:val="-3"/>
                <w:u w:color="2B6711"/>
                <w:lang w:val="en-US" w:eastAsia="fi-FI"/>
              </w:rPr>
            </w:pPr>
            <w:r w:rsidRPr="00966E06">
              <w:rPr>
                <w:color w:val="000000"/>
                <w:u w:color="2B6711"/>
                <w:lang w:val="en-US"/>
              </w:rPr>
              <w:t>MRS Blast Service</w:t>
            </w:r>
          </w:p>
          <w:p w14:paraId="535D7926" w14:textId="77777777" w:rsidR="00D672A6" w:rsidRPr="00966E06" w:rsidRDefault="00D672A6" w:rsidP="00DD3509">
            <w:pPr>
              <w:numPr>
                <w:ilvl w:val="0"/>
                <w:numId w:val="3"/>
              </w:numPr>
              <w:spacing w:before="60"/>
              <w:rPr>
                <w:rFonts w:eastAsia="SimSun" w:cs="Arial"/>
                <w:spacing w:val="-3"/>
                <w:u w:color="2B6711"/>
                <w:lang w:val="en-US" w:eastAsia="fi-FI"/>
              </w:rPr>
            </w:pPr>
            <w:r w:rsidRPr="00966E06">
              <w:rPr>
                <w:rFonts w:eastAsia="SimSun" w:cs="Arial"/>
                <w:color w:val="000000"/>
                <w:spacing w:val="-3"/>
                <w:u w:color="2B6711"/>
                <w:lang w:val="en-US" w:eastAsia="de-DE"/>
              </w:rPr>
              <w:t>NIH (official Blast) for commercial applications</w:t>
            </w:r>
          </w:p>
        </w:tc>
      </w:tr>
      <w:tr w:rsidR="00D672A6" w:rsidRPr="00966E06" w14:paraId="3769F307" w14:textId="77777777" w:rsidTr="00966E06">
        <w:trPr>
          <w:trHeight w:val="397"/>
          <w:jc w:val="center"/>
        </w:trPr>
        <w:tc>
          <w:tcPr>
            <w:tcW w:w="2235" w:type="dxa"/>
            <w:shd w:val="clear" w:color="auto" w:fill="auto"/>
          </w:tcPr>
          <w:p w14:paraId="6E235849" w14:textId="77777777" w:rsidR="00D672A6" w:rsidRPr="00966E06" w:rsidRDefault="00D672A6" w:rsidP="00966E06">
            <w:pPr>
              <w:spacing w:before="60"/>
              <w:rPr>
                <w:u w:color="2B6711"/>
                <w:lang w:val="en-US" w:eastAsia="de-DE"/>
              </w:rPr>
            </w:pPr>
            <w:r w:rsidRPr="00966E06">
              <w:rPr>
                <w:color w:val="000000"/>
                <w:u w:color="2B6711"/>
                <w:lang w:val="en-US" w:eastAsia="de-DE"/>
              </w:rPr>
              <w:t>Risk</w:t>
            </w:r>
          </w:p>
        </w:tc>
        <w:tc>
          <w:tcPr>
            <w:tcW w:w="6211" w:type="dxa"/>
            <w:shd w:val="clear" w:color="auto" w:fill="auto"/>
          </w:tcPr>
          <w:p w14:paraId="5CFED623" w14:textId="77777777" w:rsidR="00D672A6" w:rsidRPr="00966E06" w:rsidRDefault="00D672A6" w:rsidP="00966E06">
            <w:pPr>
              <w:spacing w:before="60"/>
              <w:rPr>
                <w:color w:val="000000"/>
                <w:u w:color="2B6711"/>
                <w:lang w:val="en-US" w:eastAsia="de-DE"/>
              </w:rPr>
            </w:pPr>
            <w:r w:rsidRPr="00966E06">
              <w:rPr>
                <w:color w:val="000000"/>
                <w:u w:color="2B6711"/>
                <w:lang w:val="en-US" w:eastAsia="de-DE"/>
              </w:rPr>
              <w:t>Through the use of external services a dependency on these services is introduced with respect to the quality. This might in particular become a risk for the commercial (closed-source) Blast service from NIH.</w:t>
            </w:r>
          </w:p>
        </w:tc>
      </w:tr>
    </w:tbl>
    <w:p w14:paraId="769D261C" w14:textId="77777777" w:rsidR="00EF17A3" w:rsidRPr="00EF17A3" w:rsidRDefault="00EF17A3" w:rsidP="00EF17A3">
      <w:pPr>
        <w:rPr>
          <w:lang w:val="en-US"/>
        </w:rPr>
      </w:pPr>
    </w:p>
    <w:p w14:paraId="05CC06D2" w14:textId="77777777" w:rsidR="00EF17A3" w:rsidRDefault="00EF17A3" w:rsidP="00EF17A3">
      <w:pPr>
        <w:rPr>
          <w:lang w:val="en-US"/>
        </w:rPr>
      </w:pPr>
    </w:p>
    <w:p w14:paraId="7F2E697F" w14:textId="77777777" w:rsidR="00B04060" w:rsidRPr="00EF17A3" w:rsidRDefault="00B04060" w:rsidP="00EF17A3">
      <w:pPr>
        <w:rPr>
          <w:lang w:val="en-US"/>
        </w:rPr>
      </w:pPr>
      <w:r>
        <w:rPr>
          <w:lang w:val="en-US"/>
        </w:rPr>
        <w:br w:type="page"/>
      </w:r>
    </w:p>
    <w:tbl>
      <w:tblPr>
        <w:tblW w:w="0" w:type="auto"/>
        <w:jc w:val="center"/>
        <w:tblBorders>
          <w:top w:val="single" w:sz="8" w:space="0" w:color="000000"/>
          <w:bottom w:val="single" w:sz="8" w:space="0" w:color="000000"/>
        </w:tblBorders>
        <w:tblCellMar>
          <w:top w:w="113" w:type="dxa"/>
          <w:bottom w:w="113" w:type="dxa"/>
        </w:tblCellMar>
        <w:tblLook w:val="04A0" w:firstRow="1" w:lastRow="0" w:firstColumn="1" w:lastColumn="0" w:noHBand="0" w:noVBand="1"/>
      </w:tblPr>
      <w:tblGrid>
        <w:gridCol w:w="2235"/>
        <w:gridCol w:w="6211"/>
      </w:tblGrid>
      <w:tr w:rsidR="00B04060" w:rsidRPr="00966E06" w14:paraId="695BE702" w14:textId="77777777" w:rsidTr="00966E06">
        <w:trPr>
          <w:trHeight w:val="547"/>
          <w:jc w:val="center"/>
        </w:trPr>
        <w:tc>
          <w:tcPr>
            <w:tcW w:w="8446" w:type="dxa"/>
            <w:gridSpan w:val="2"/>
            <w:tcBorders>
              <w:top w:val="single" w:sz="8" w:space="0" w:color="000000"/>
              <w:left w:val="nil"/>
              <w:bottom w:val="single" w:sz="8" w:space="0" w:color="000000"/>
              <w:right w:val="nil"/>
            </w:tcBorders>
            <w:shd w:val="clear" w:color="auto" w:fill="auto"/>
          </w:tcPr>
          <w:p w14:paraId="32922AB8" w14:textId="77777777" w:rsidR="00B04060" w:rsidRPr="00966E06" w:rsidRDefault="00B04060" w:rsidP="00966E06">
            <w:pPr>
              <w:tabs>
                <w:tab w:val="left" w:pos="3620"/>
              </w:tabs>
              <w:rPr>
                <w:b/>
                <w:bCs/>
                <w:color w:val="000000"/>
                <w:sz w:val="6"/>
                <w:szCs w:val="28"/>
                <w:u w:color="2B6711"/>
                <w:lang w:val="en-US" w:eastAsia="de-DE"/>
              </w:rPr>
            </w:pPr>
            <w:r w:rsidRPr="00966E06">
              <w:rPr>
                <w:b/>
                <w:bCs/>
                <w:color w:val="000000"/>
                <w:sz w:val="6"/>
                <w:szCs w:val="28"/>
                <w:u w:color="2B6711"/>
                <w:lang w:val="en-US" w:eastAsia="de-DE"/>
              </w:rPr>
              <w:lastRenderedPageBreak/>
              <w:tab/>
            </w:r>
          </w:p>
          <w:p w14:paraId="2C7D98CE" w14:textId="77777777" w:rsidR="00B04060" w:rsidRPr="00966E06" w:rsidRDefault="00B04060" w:rsidP="00966E06">
            <w:pPr>
              <w:widowControl w:val="0"/>
              <w:jc w:val="center"/>
              <w:rPr>
                <w:b/>
                <w:bCs/>
                <w:color w:val="000000"/>
                <w:szCs w:val="30"/>
                <w:u w:color="2B6711"/>
                <w:lang w:val="en-US" w:eastAsia="de-DE"/>
              </w:rPr>
            </w:pPr>
            <w:r w:rsidRPr="00966E06">
              <w:rPr>
                <w:b/>
                <w:bCs/>
                <w:color w:val="000000"/>
                <w:sz w:val="28"/>
                <w:szCs w:val="28"/>
                <w:u w:color="2B6711"/>
                <w:lang w:val="en-US" w:eastAsia="de-DE"/>
              </w:rPr>
              <w:t xml:space="preserve">Use case 2: </w:t>
            </w:r>
            <w:r w:rsidRPr="00966E06">
              <w:rPr>
                <w:b/>
                <w:bCs/>
                <w:iCs/>
                <w:color w:val="000000"/>
                <w:sz w:val="28"/>
                <w:szCs w:val="28"/>
                <w:u w:color="2B6711"/>
                <w:lang w:val="en-US" w:eastAsia="de-DE"/>
              </w:rPr>
              <w:t>Finding PDBs associated with a Protein ID</w:t>
            </w:r>
          </w:p>
        </w:tc>
      </w:tr>
      <w:tr w:rsidR="00B04060" w:rsidRPr="00966E06" w14:paraId="0A22ACD3" w14:textId="77777777" w:rsidTr="00966E06">
        <w:trPr>
          <w:trHeight w:val="397"/>
          <w:jc w:val="center"/>
        </w:trPr>
        <w:tc>
          <w:tcPr>
            <w:tcW w:w="2235" w:type="dxa"/>
            <w:tcBorders>
              <w:left w:val="nil"/>
              <w:right w:val="nil"/>
            </w:tcBorders>
            <w:shd w:val="clear" w:color="auto" w:fill="C0C0C0"/>
          </w:tcPr>
          <w:p w14:paraId="05BA1F35" w14:textId="77777777" w:rsidR="00B04060" w:rsidRPr="00966E06" w:rsidRDefault="00B04060" w:rsidP="00966E06">
            <w:pPr>
              <w:widowControl w:val="0"/>
              <w:spacing w:before="60"/>
              <w:rPr>
                <w:b/>
                <w:bCs/>
                <w:szCs w:val="30"/>
                <w:u w:color="2B6711"/>
                <w:lang w:val="en-US" w:eastAsia="de-DE"/>
              </w:rPr>
            </w:pPr>
            <w:r w:rsidRPr="00966E06">
              <w:rPr>
                <w:color w:val="000000"/>
                <w:szCs w:val="30"/>
                <w:u w:color="2B6711"/>
                <w:lang w:val="en-US" w:eastAsia="de-DE"/>
              </w:rPr>
              <w:t>Objective</w:t>
            </w:r>
          </w:p>
        </w:tc>
        <w:tc>
          <w:tcPr>
            <w:tcW w:w="6211" w:type="dxa"/>
            <w:tcBorders>
              <w:left w:val="nil"/>
              <w:right w:val="nil"/>
            </w:tcBorders>
            <w:shd w:val="clear" w:color="auto" w:fill="C0C0C0"/>
          </w:tcPr>
          <w:p w14:paraId="504BE1CF" w14:textId="77777777" w:rsidR="00B04060" w:rsidRPr="00966E06" w:rsidRDefault="00B04060" w:rsidP="00B14ECB">
            <w:pPr>
              <w:widowControl w:val="0"/>
              <w:spacing w:before="60"/>
              <w:rPr>
                <w:bCs/>
                <w:szCs w:val="30"/>
                <w:u w:color="2B6711"/>
                <w:lang w:val="en-US" w:eastAsia="de-DE"/>
              </w:rPr>
            </w:pPr>
            <w:r w:rsidRPr="00966E06">
              <w:rPr>
                <w:bCs/>
                <w:color w:val="000000"/>
                <w:szCs w:val="30"/>
                <w:u w:color="2B6711"/>
                <w:lang w:val="en-US" w:eastAsia="de-DE"/>
              </w:rPr>
              <w:t>The objective of this use case is to search for or lookup an existing PDB file using the given protein identifier. The protein model is maintained in the local database of the New</w:t>
            </w:r>
            <w:r w:rsidR="00B14ECB">
              <w:rPr>
                <w:bCs/>
                <w:color w:val="000000"/>
                <w:szCs w:val="30"/>
                <w:u w:color="2B6711"/>
                <w:lang w:val="en-US" w:eastAsia="de-DE"/>
              </w:rPr>
              <w:t>P</w:t>
            </w:r>
            <w:r w:rsidRPr="00966E06">
              <w:rPr>
                <w:bCs/>
                <w:color w:val="000000"/>
                <w:szCs w:val="30"/>
                <w:u w:color="2B6711"/>
                <w:lang w:val="en-US" w:eastAsia="de-DE"/>
              </w:rPr>
              <w:t>rot portal.</w:t>
            </w:r>
          </w:p>
        </w:tc>
      </w:tr>
      <w:tr w:rsidR="00B04060" w:rsidRPr="00966E06" w14:paraId="09C6454B" w14:textId="77777777" w:rsidTr="00966E06">
        <w:trPr>
          <w:trHeight w:val="397"/>
          <w:jc w:val="center"/>
        </w:trPr>
        <w:tc>
          <w:tcPr>
            <w:tcW w:w="2235" w:type="dxa"/>
            <w:shd w:val="clear" w:color="auto" w:fill="auto"/>
          </w:tcPr>
          <w:p w14:paraId="6F4CE055" w14:textId="77777777" w:rsidR="00B04060" w:rsidRPr="00966E06" w:rsidRDefault="00B04060" w:rsidP="00966E06">
            <w:pPr>
              <w:widowControl w:val="0"/>
              <w:spacing w:before="60"/>
              <w:rPr>
                <w:b/>
                <w:bCs/>
                <w:szCs w:val="30"/>
                <w:u w:color="2B6711"/>
                <w:lang w:val="en-US" w:eastAsia="de-DE"/>
              </w:rPr>
            </w:pPr>
            <w:r w:rsidRPr="00966E06">
              <w:rPr>
                <w:color w:val="000000"/>
                <w:szCs w:val="30"/>
                <w:u w:color="2B6711"/>
                <w:lang w:val="en-US" w:eastAsia="de-DE"/>
              </w:rPr>
              <w:t>Stakeholders</w:t>
            </w:r>
          </w:p>
        </w:tc>
        <w:tc>
          <w:tcPr>
            <w:tcW w:w="6211" w:type="dxa"/>
            <w:shd w:val="clear" w:color="auto" w:fill="auto"/>
          </w:tcPr>
          <w:p w14:paraId="73471A3B" w14:textId="77777777" w:rsidR="00B04060" w:rsidRPr="00966E06" w:rsidRDefault="00B04060" w:rsidP="00966E06">
            <w:pPr>
              <w:widowControl w:val="0"/>
              <w:spacing w:before="60"/>
              <w:rPr>
                <w:bCs/>
                <w:szCs w:val="30"/>
                <w:u w:color="2B6711"/>
                <w:lang w:val="en-US" w:eastAsia="de-DE"/>
              </w:rPr>
            </w:pPr>
            <w:r w:rsidRPr="00966E06">
              <w:rPr>
                <w:bCs/>
                <w:color w:val="000000"/>
                <w:szCs w:val="30"/>
                <w:u w:color="2B6711"/>
                <w:lang w:val="en-US" w:eastAsia="de-DE"/>
              </w:rPr>
              <w:t>This functionality addresses all users of the portal as it provides an entry point to retrieve protein models as PDB file, the basis for many use cases</w:t>
            </w:r>
            <w:r w:rsidR="008D1395">
              <w:rPr>
                <w:bCs/>
                <w:color w:val="000000"/>
                <w:szCs w:val="30"/>
                <w:u w:color="2B6711"/>
                <w:lang w:val="en-US" w:eastAsia="de-DE"/>
              </w:rPr>
              <w:t>.</w:t>
            </w:r>
          </w:p>
        </w:tc>
      </w:tr>
      <w:tr w:rsidR="00B04060" w:rsidRPr="00966E06" w14:paraId="74E941E9" w14:textId="77777777" w:rsidTr="00966E06">
        <w:trPr>
          <w:trHeight w:val="397"/>
          <w:jc w:val="center"/>
        </w:trPr>
        <w:tc>
          <w:tcPr>
            <w:tcW w:w="2235" w:type="dxa"/>
            <w:tcBorders>
              <w:left w:val="nil"/>
              <w:right w:val="nil"/>
            </w:tcBorders>
            <w:shd w:val="clear" w:color="auto" w:fill="C0C0C0"/>
          </w:tcPr>
          <w:p w14:paraId="165D0B77" w14:textId="77777777" w:rsidR="00B04060" w:rsidRPr="00966E06" w:rsidRDefault="00B04060" w:rsidP="00966E06">
            <w:pPr>
              <w:widowControl w:val="0"/>
              <w:spacing w:before="60"/>
              <w:rPr>
                <w:b/>
                <w:bCs/>
                <w:szCs w:val="30"/>
                <w:u w:color="2B6711"/>
                <w:lang w:val="en-US" w:eastAsia="de-DE"/>
              </w:rPr>
            </w:pPr>
            <w:r w:rsidRPr="00966E06">
              <w:rPr>
                <w:color w:val="000000"/>
                <w:szCs w:val="30"/>
                <w:u w:color="2B6711"/>
                <w:lang w:val="en-US" w:eastAsia="de-DE"/>
              </w:rPr>
              <w:t>Significance</w:t>
            </w:r>
          </w:p>
        </w:tc>
        <w:tc>
          <w:tcPr>
            <w:tcW w:w="6211" w:type="dxa"/>
            <w:tcBorders>
              <w:left w:val="nil"/>
              <w:right w:val="nil"/>
            </w:tcBorders>
            <w:shd w:val="clear" w:color="auto" w:fill="C0C0C0"/>
          </w:tcPr>
          <w:p w14:paraId="0A8D9712" w14:textId="77777777" w:rsidR="00B04060" w:rsidRPr="00966E06" w:rsidRDefault="00B04060" w:rsidP="008D1395">
            <w:pPr>
              <w:widowControl w:val="0"/>
              <w:spacing w:before="60"/>
              <w:rPr>
                <w:bCs/>
                <w:szCs w:val="30"/>
                <w:u w:color="2B6711"/>
                <w:lang w:val="en-US" w:eastAsia="de-DE"/>
              </w:rPr>
            </w:pPr>
            <w:r w:rsidRPr="00966E06">
              <w:rPr>
                <w:bCs/>
                <w:color w:val="000000"/>
                <w:szCs w:val="30"/>
                <w:u w:color="2B6711"/>
                <w:lang w:val="en-US" w:eastAsia="de-DE"/>
              </w:rPr>
              <w:t xml:space="preserve">The protein model represented by a PDB file is the basis for most scenarios in the </w:t>
            </w:r>
            <w:r w:rsidR="008D1395">
              <w:rPr>
                <w:bCs/>
                <w:color w:val="000000"/>
                <w:szCs w:val="30"/>
                <w:u w:color="2B6711"/>
                <w:lang w:val="en-US" w:eastAsia="de-DE"/>
              </w:rPr>
              <w:t>SSP</w:t>
            </w:r>
            <w:r w:rsidRPr="00966E06">
              <w:rPr>
                <w:bCs/>
                <w:color w:val="000000"/>
                <w:szCs w:val="30"/>
                <w:u w:color="2B6711"/>
                <w:lang w:val="en-US" w:eastAsia="de-DE"/>
              </w:rPr>
              <w:t xml:space="preserve"> (in particular UC3, UC5 and UC6). This mode</w:t>
            </w:r>
            <w:r w:rsidR="008D1395">
              <w:rPr>
                <w:bCs/>
                <w:color w:val="000000"/>
                <w:szCs w:val="30"/>
                <w:u w:color="2B6711"/>
                <w:lang w:val="en-US" w:eastAsia="de-DE"/>
              </w:rPr>
              <w:t>l</w:t>
            </w:r>
            <w:r w:rsidRPr="00966E06">
              <w:rPr>
                <w:bCs/>
                <w:color w:val="000000"/>
                <w:szCs w:val="30"/>
                <w:u w:color="2B6711"/>
                <w:lang w:val="en-US" w:eastAsia="de-DE"/>
              </w:rPr>
              <w:t xml:space="preserve"> is used as input for all protein engineering tools.</w:t>
            </w:r>
          </w:p>
        </w:tc>
      </w:tr>
      <w:tr w:rsidR="00B04060" w:rsidRPr="00966E06" w14:paraId="64BC523A" w14:textId="77777777" w:rsidTr="00966E06">
        <w:trPr>
          <w:trHeight w:val="397"/>
          <w:jc w:val="center"/>
        </w:trPr>
        <w:tc>
          <w:tcPr>
            <w:tcW w:w="2235" w:type="dxa"/>
            <w:shd w:val="clear" w:color="auto" w:fill="auto"/>
          </w:tcPr>
          <w:p w14:paraId="33928693" w14:textId="77777777" w:rsidR="00B04060" w:rsidRPr="00966E06" w:rsidRDefault="00B04060" w:rsidP="00966E06">
            <w:pPr>
              <w:widowControl w:val="0"/>
              <w:spacing w:before="60"/>
              <w:rPr>
                <w:b/>
                <w:bCs/>
                <w:szCs w:val="30"/>
                <w:u w:color="2B6711"/>
                <w:lang w:val="en-US" w:eastAsia="de-DE"/>
              </w:rPr>
            </w:pPr>
            <w:r w:rsidRPr="00966E06">
              <w:rPr>
                <w:color w:val="000000"/>
                <w:szCs w:val="30"/>
                <w:u w:color="2B6711"/>
                <w:lang w:val="en-US" w:eastAsia="de-DE"/>
              </w:rPr>
              <w:t>Methods</w:t>
            </w:r>
          </w:p>
        </w:tc>
        <w:tc>
          <w:tcPr>
            <w:tcW w:w="6211" w:type="dxa"/>
            <w:shd w:val="clear" w:color="auto" w:fill="auto"/>
          </w:tcPr>
          <w:p w14:paraId="174183DB" w14:textId="77777777" w:rsidR="00B04060" w:rsidRPr="00966E06" w:rsidRDefault="00B04060" w:rsidP="00DD3509">
            <w:pPr>
              <w:numPr>
                <w:ilvl w:val="0"/>
                <w:numId w:val="5"/>
              </w:numPr>
              <w:spacing w:before="60"/>
              <w:rPr>
                <w:u w:color="2B6711"/>
                <w:lang w:val="en-US" w:eastAsia="de-DE"/>
              </w:rPr>
            </w:pPr>
            <w:r w:rsidRPr="00966E06">
              <w:rPr>
                <w:color w:val="000000"/>
                <w:u w:color="2B6711"/>
                <w:lang w:val="en-US" w:eastAsia="de-DE"/>
              </w:rPr>
              <w:t>If the PDB file is already available in the local database, continue with step 4.</w:t>
            </w:r>
          </w:p>
          <w:p w14:paraId="476C22DA" w14:textId="77777777" w:rsidR="00B04060" w:rsidRPr="00966E06" w:rsidRDefault="00B04060" w:rsidP="00DD3509">
            <w:pPr>
              <w:numPr>
                <w:ilvl w:val="0"/>
                <w:numId w:val="5"/>
              </w:numPr>
              <w:spacing w:before="60"/>
              <w:rPr>
                <w:lang w:val="en-US" w:eastAsia="de-DE"/>
              </w:rPr>
            </w:pPr>
            <w:r w:rsidRPr="00966E06">
              <w:rPr>
                <w:color w:val="000000"/>
                <w:lang w:val="en-US" w:eastAsia="de-DE"/>
              </w:rPr>
              <w:t xml:space="preserve">Search for PDB file at </w:t>
            </w:r>
            <w:proofErr w:type="spellStart"/>
            <w:r w:rsidRPr="00966E06">
              <w:rPr>
                <w:color w:val="000000"/>
                <w:lang w:val="en-US" w:eastAsia="de-DE"/>
              </w:rPr>
              <w:t>MRS</w:t>
            </w:r>
            <w:proofErr w:type="spellEnd"/>
            <w:r w:rsidRPr="00966E06">
              <w:rPr>
                <w:color w:val="000000"/>
                <w:lang w:val="en-US" w:eastAsia="de-DE"/>
              </w:rPr>
              <w:t xml:space="preserve"> using the </w:t>
            </w:r>
            <w:proofErr w:type="spellStart"/>
            <w:r w:rsidRPr="00966E06">
              <w:rPr>
                <w:color w:val="000000"/>
                <w:lang w:val="en-US" w:eastAsia="de-DE"/>
              </w:rPr>
              <w:t>Uniprot</w:t>
            </w:r>
            <w:proofErr w:type="spellEnd"/>
            <w:r w:rsidRPr="00966E06">
              <w:rPr>
                <w:color w:val="000000"/>
                <w:lang w:val="en-US" w:eastAsia="de-DE"/>
              </w:rPr>
              <w:t xml:space="preserve"> ID</w:t>
            </w:r>
          </w:p>
          <w:p w14:paraId="1A81EB2D" w14:textId="77777777" w:rsidR="00B04060" w:rsidRPr="00966E06" w:rsidRDefault="00B04060" w:rsidP="00DD3509">
            <w:pPr>
              <w:numPr>
                <w:ilvl w:val="0"/>
                <w:numId w:val="5"/>
              </w:numPr>
              <w:spacing w:before="60"/>
              <w:rPr>
                <w:lang w:val="en-US" w:eastAsia="de-DE"/>
              </w:rPr>
            </w:pPr>
            <w:r w:rsidRPr="00966E06">
              <w:rPr>
                <w:color w:val="000000"/>
                <w:lang w:val="en-US" w:eastAsia="de-DE"/>
              </w:rPr>
              <w:t>Store the PDB file in the local database</w:t>
            </w:r>
          </w:p>
          <w:p w14:paraId="0527D8FF" w14:textId="77777777" w:rsidR="00B04060" w:rsidRPr="00966E06" w:rsidRDefault="00B04060" w:rsidP="00DD3509">
            <w:pPr>
              <w:numPr>
                <w:ilvl w:val="0"/>
                <w:numId w:val="5"/>
              </w:numPr>
              <w:spacing w:before="60"/>
              <w:rPr>
                <w:color w:val="000000"/>
                <w:lang w:val="en-US" w:eastAsia="de-DE"/>
              </w:rPr>
            </w:pPr>
            <w:r w:rsidRPr="00966E06">
              <w:rPr>
                <w:color w:val="000000"/>
                <w:lang w:val="en-US" w:eastAsia="de-DE"/>
              </w:rPr>
              <w:t>Show a summary page for the given protein, including a link to the PDB file</w:t>
            </w:r>
          </w:p>
        </w:tc>
      </w:tr>
      <w:tr w:rsidR="00B04060" w:rsidRPr="00966E06" w14:paraId="3687B926" w14:textId="77777777" w:rsidTr="00966E06">
        <w:trPr>
          <w:trHeight w:val="397"/>
          <w:jc w:val="center"/>
        </w:trPr>
        <w:tc>
          <w:tcPr>
            <w:tcW w:w="2235" w:type="dxa"/>
            <w:tcBorders>
              <w:left w:val="nil"/>
              <w:right w:val="nil"/>
            </w:tcBorders>
            <w:shd w:val="clear" w:color="auto" w:fill="C0C0C0"/>
          </w:tcPr>
          <w:p w14:paraId="27AB5FA0" w14:textId="77777777" w:rsidR="00B04060" w:rsidRPr="00966E06" w:rsidRDefault="00B04060" w:rsidP="00966E06">
            <w:pPr>
              <w:widowControl w:val="0"/>
              <w:spacing w:before="60"/>
              <w:rPr>
                <w:b/>
                <w:bCs/>
                <w:szCs w:val="30"/>
                <w:u w:color="2B6711"/>
                <w:lang w:val="en-US" w:eastAsia="de-DE"/>
              </w:rPr>
            </w:pPr>
            <w:r w:rsidRPr="00966E06">
              <w:rPr>
                <w:color w:val="000000"/>
                <w:szCs w:val="30"/>
                <w:u w:color="2B6711"/>
                <w:lang w:val="en-US" w:eastAsia="de-DE"/>
              </w:rPr>
              <w:t>Components</w:t>
            </w:r>
          </w:p>
        </w:tc>
        <w:tc>
          <w:tcPr>
            <w:tcW w:w="6211" w:type="dxa"/>
            <w:tcBorders>
              <w:left w:val="nil"/>
              <w:right w:val="nil"/>
            </w:tcBorders>
            <w:shd w:val="clear" w:color="auto" w:fill="C0C0C0"/>
          </w:tcPr>
          <w:p w14:paraId="74804DD2" w14:textId="77777777" w:rsidR="00B04060" w:rsidRPr="00966E06" w:rsidRDefault="00B04060" w:rsidP="00DD3509">
            <w:pPr>
              <w:numPr>
                <w:ilvl w:val="0"/>
                <w:numId w:val="6"/>
              </w:numPr>
              <w:spacing w:before="60"/>
              <w:rPr>
                <w:rFonts w:eastAsia="SimSun" w:cs="Arial"/>
                <w:color w:val="000000"/>
                <w:spacing w:val="-3"/>
                <w:u w:color="2B6711"/>
                <w:lang w:val="en-US" w:eastAsia="fi-FI"/>
              </w:rPr>
            </w:pPr>
            <w:r w:rsidRPr="00966E06">
              <w:rPr>
                <w:color w:val="000000"/>
                <w:u w:color="2B6711"/>
                <w:lang w:val="en-US"/>
              </w:rPr>
              <w:t>Local database</w:t>
            </w:r>
          </w:p>
          <w:p w14:paraId="7936632D" w14:textId="77777777" w:rsidR="00B04060" w:rsidRPr="00966E06" w:rsidRDefault="00B04060" w:rsidP="00DD3509">
            <w:pPr>
              <w:numPr>
                <w:ilvl w:val="0"/>
                <w:numId w:val="6"/>
              </w:numPr>
              <w:spacing w:before="60"/>
              <w:rPr>
                <w:rFonts w:eastAsia="SimSun" w:cs="Arial"/>
                <w:color w:val="000000"/>
                <w:spacing w:val="-3"/>
                <w:u w:color="2B6711"/>
                <w:lang w:val="en-US" w:eastAsia="fi-FI"/>
              </w:rPr>
            </w:pPr>
            <w:r w:rsidRPr="00966E06">
              <w:rPr>
                <w:rFonts w:eastAsia="SimSun" w:cs="Arial"/>
                <w:color w:val="000000"/>
                <w:spacing w:val="-3"/>
                <w:u w:color="2B6711"/>
                <w:lang w:val="en-US" w:eastAsia="de-DE"/>
              </w:rPr>
              <w:t>MRS</w:t>
            </w:r>
          </w:p>
        </w:tc>
      </w:tr>
      <w:tr w:rsidR="00B04060" w:rsidRPr="00966E06" w14:paraId="387662FA" w14:textId="77777777" w:rsidTr="00966E06">
        <w:trPr>
          <w:trHeight w:val="397"/>
          <w:jc w:val="center"/>
        </w:trPr>
        <w:tc>
          <w:tcPr>
            <w:tcW w:w="2235" w:type="dxa"/>
            <w:shd w:val="clear" w:color="auto" w:fill="auto"/>
          </w:tcPr>
          <w:p w14:paraId="0FD6ADC4" w14:textId="77777777" w:rsidR="00B04060" w:rsidRPr="00966E06" w:rsidRDefault="00B04060" w:rsidP="00966E06">
            <w:pPr>
              <w:widowControl w:val="0"/>
              <w:spacing w:before="60"/>
              <w:rPr>
                <w:b/>
                <w:bCs/>
                <w:szCs w:val="30"/>
                <w:u w:color="2B6711"/>
                <w:lang w:val="en-US" w:eastAsia="de-DE"/>
              </w:rPr>
            </w:pPr>
            <w:r w:rsidRPr="00966E06">
              <w:rPr>
                <w:color w:val="000000"/>
                <w:szCs w:val="30"/>
                <w:u w:color="2B6711"/>
                <w:lang w:val="en-US" w:eastAsia="de-DE"/>
              </w:rPr>
              <w:t>Risk</w:t>
            </w:r>
          </w:p>
        </w:tc>
        <w:tc>
          <w:tcPr>
            <w:tcW w:w="6211" w:type="dxa"/>
            <w:shd w:val="clear" w:color="auto" w:fill="auto"/>
          </w:tcPr>
          <w:p w14:paraId="39D4EC34" w14:textId="77777777" w:rsidR="00B04060" w:rsidRPr="00966E06" w:rsidRDefault="00B04060" w:rsidP="00966E06">
            <w:pPr>
              <w:widowControl w:val="0"/>
              <w:spacing w:before="60"/>
              <w:rPr>
                <w:bCs/>
                <w:szCs w:val="30"/>
                <w:u w:color="2B6711"/>
                <w:lang w:val="en-US" w:eastAsia="de-DE"/>
              </w:rPr>
            </w:pPr>
            <w:r w:rsidRPr="00966E06">
              <w:rPr>
                <w:bCs/>
                <w:color w:val="000000"/>
                <w:szCs w:val="30"/>
                <w:u w:color="2B6711"/>
                <w:lang w:val="en-US" w:eastAsia="de-DE"/>
              </w:rPr>
              <w:t xml:space="preserve">Through the use of external services a dependency on these services is introduced with respect to the quality. </w:t>
            </w:r>
          </w:p>
        </w:tc>
      </w:tr>
    </w:tbl>
    <w:p w14:paraId="30BFF3BA" w14:textId="77777777" w:rsidR="00B04060" w:rsidRDefault="00B04060" w:rsidP="0061017D">
      <w:pPr>
        <w:tabs>
          <w:tab w:val="right" w:pos="9639"/>
        </w:tabs>
        <w:rPr>
          <w:lang w:val="en-US"/>
        </w:rPr>
      </w:pPr>
    </w:p>
    <w:p w14:paraId="4EF5F76B" w14:textId="77777777" w:rsidR="00B04060" w:rsidRPr="00EF17A3" w:rsidRDefault="00B04060" w:rsidP="0061017D">
      <w:pPr>
        <w:tabs>
          <w:tab w:val="right" w:pos="9639"/>
        </w:tabs>
        <w:rPr>
          <w:lang w:val="en-US"/>
        </w:rPr>
      </w:pPr>
      <w:r>
        <w:rPr>
          <w:lang w:val="en-US"/>
        </w:rPr>
        <w:br w:type="page"/>
      </w:r>
    </w:p>
    <w:tbl>
      <w:tblPr>
        <w:tblW w:w="0" w:type="auto"/>
        <w:jc w:val="center"/>
        <w:tblBorders>
          <w:top w:val="single" w:sz="8" w:space="0" w:color="000000"/>
          <w:bottom w:val="single" w:sz="8" w:space="0" w:color="000000"/>
        </w:tblBorders>
        <w:tblCellMar>
          <w:top w:w="113" w:type="dxa"/>
          <w:bottom w:w="113" w:type="dxa"/>
        </w:tblCellMar>
        <w:tblLook w:val="04A0" w:firstRow="1" w:lastRow="0" w:firstColumn="1" w:lastColumn="0" w:noHBand="0" w:noVBand="1"/>
      </w:tblPr>
      <w:tblGrid>
        <w:gridCol w:w="2235"/>
        <w:gridCol w:w="6211"/>
      </w:tblGrid>
      <w:tr w:rsidR="00B04060" w:rsidRPr="00E86BA6" w14:paraId="4812AD52" w14:textId="77777777" w:rsidTr="00966E06">
        <w:trPr>
          <w:trHeight w:val="547"/>
          <w:jc w:val="center"/>
        </w:trPr>
        <w:tc>
          <w:tcPr>
            <w:tcW w:w="8446" w:type="dxa"/>
            <w:gridSpan w:val="2"/>
            <w:tcBorders>
              <w:top w:val="single" w:sz="8" w:space="0" w:color="000000"/>
              <w:left w:val="nil"/>
              <w:bottom w:val="single" w:sz="8" w:space="0" w:color="000000"/>
              <w:right w:val="nil"/>
            </w:tcBorders>
            <w:shd w:val="clear" w:color="auto" w:fill="auto"/>
          </w:tcPr>
          <w:p w14:paraId="4D219D56" w14:textId="77777777" w:rsidR="00B04060" w:rsidRPr="00966E06" w:rsidRDefault="00B04060" w:rsidP="00966E06">
            <w:pPr>
              <w:tabs>
                <w:tab w:val="left" w:pos="3620"/>
              </w:tabs>
              <w:rPr>
                <w:b/>
                <w:bCs/>
                <w:color w:val="000000"/>
                <w:sz w:val="6"/>
                <w:szCs w:val="28"/>
                <w:u w:color="2B6711"/>
                <w:lang w:val="en-US" w:eastAsia="de-DE"/>
              </w:rPr>
            </w:pPr>
            <w:r w:rsidRPr="00966E06">
              <w:rPr>
                <w:b/>
                <w:bCs/>
                <w:color w:val="000000"/>
                <w:sz w:val="6"/>
                <w:szCs w:val="28"/>
                <w:u w:color="2B6711"/>
                <w:lang w:val="en-US" w:eastAsia="de-DE"/>
              </w:rPr>
              <w:lastRenderedPageBreak/>
              <w:tab/>
            </w:r>
          </w:p>
          <w:p w14:paraId="1D9DC170" w14:textId="77777777" w:rsidR="00B04060" w:rsidRPr="00966E06" w:rsidRDefault="00B04060" w:rsidP="00966E06">
            <w:pPr>
              <w:widowControl w:val="0"/>
              <w:jc w:val="center"/>
              <w:rPr>
                <w:b/>
                <w:bCs/>
                <w:color w:val="000000"/>
                <w:szCs w:val="30"/>
                <w:u w:color="2B6711"/>
                <w:lang w:val="en-US" w:eastAsia="de-DE"/>
              </w:rPr>
            </w:pPr>
            <w:r w:rsidRPr="00966E06">
              <w:rPr>
                <w:b/>
                <w:bCs/>
                <w:color w:val="000000"/>
                <w:sz w:val="28"/>
                <w:szCs w:val="30"/>
                <w:u w:color="2B6711"/>
                <w:lang w:val="en-US" w:eastAsia="de-DE"/>
              </w:rPr>
              <w:t xml:space="preserve">Use case 3: </w:t>
            </w:r>
            <w:r w:rsidRPr="00966E06">
              <w:rPr>
                <w:b/>
                <w:bCs/>
                <w:iCs/>
                <w:color w:val="000000"/>
                <w:sz w:val="28"/>
                <w:szCs w:val="30"/>
                <w:u w:color="2B6711"/>
                <w:lang w:val="en-US" w:eastAsia="de-DE"/>
              </w:rPr>
              <w:t>Linking proteins to alignments</w:t>
            </w:r>
          </w:p>
        </w:tc>
      </w:tr>
      <w:tr w:rsidR="00966E06" w:rsidRPr="00E86BA6" w14:paraId="73014FF6" w14:textId="77777777" w:rsidTr="00966E06">
        <w:trPr>
          <w:trHeight w:val="397"/>
          <w:jc w:val="center"/>
        </w:trPr>
        <w:tc>
          <w:tcPr>
            <w:tcW w:w="2235" w:type="dxa"/>
            <w:tcBorders>
              <w:left w:val="nil"/>
              <w:right w:val="nil"/>
            </w:tcBorders>
            <w:shd w:val="clear" w:color="auto" w:fill="C0C0C0"/>
          </w:tcPr>
          <w:p w14:paraId="0F8FEF25" w14:textId="77777777" w:rsidR="00B04060" w:rsidRPr="00966E06" w:rsidRDefault="00B04060" w:rsidP="00966E06">
            <w:pPr>
              <w:widowControl w:val="0"/>
              <w:spacing w:before="60"/>
              <w:rPr>
                <w:b/>
                <w:bCs/>
                <w:szCs w:val="30"/>
                <w:u w:color="2B6711"/>
                <w:lang w:val="en-US" w:eastAsia="de-DE"/>
              </w:rPr>
            </w:pPr>
            <w:r w:rsidRPr="00966E06">
              <w:rPr>
                <w:color w:val="000000"/>
                <w:szCs w:val="30"/>
                <w:u w:color="2B6711"/>
                <w:lang w:val="en-US" w:eastAsia="de-DE"/>
              </w:rPr>
              <w:t>Objective</w:t>
            </w:r>
          </w:p>
        </w:tc>
        <w:tc>
          <w:tcPr>
            <w:tcW w:w="6211" w:type="dxa"/>
            <w:tcBorders>
              <w:left w:val="nil"/>
              <w:right w:val="nil"/>
            </w:tcBorders>
            <w:shd w:val="clear" w:color="auto" w:fill="C0C0C0"/>
          </w:tcPr>
          <w:p w14:paraId="1FD61571" w14:textId="77777777" w:rsidR="00B04060" w:rsidRPr="00966E06" w:rsidRDefault="00B04060" w:rsidP="00966E06">
            <w:pPr>
              <w:widowControl w:val="0"/>
              <w:spacing w:before="60"/>
              <w:rPr>
                <w:bCs/>
                <w:szCs w:val="30"/>
                <w:u w:color="2B6711"/>
                <w:lang w:val="en-US" w:eastAsia="de-DE"/>
              </w:rPr>
            </w:pPr>
            <w:r w:rsidRPr="00966E06">
              <w:rPr>
                <w:bCs/>
                <w:color w:val="000000"/>
                <w:szCs w:val="30"/>
                <w:u w:color="2B6711"/>
                <w:lang w:val="en-US" w:eastAsia="de-DE"/>
              </w:rPr>
              <w:t>The objective of this use case is to find the alignments for a protein and to visualize the results in the commercial tool 3DM or in another visualization tool.</w:t>
            </w:r>
          </w:p>
        </w:tc>
      </w:tr>
      <w:tr w:rsidR="00B04060" w:rsidRPr="00E86BA6" w14:paraId="31B606E6" w14:textId="77777777" w:rsidTr="00966E06">
        <w:trPr>
          <w:trHeight w:val="397"/>
          <w:jc w:val="center"/>
        </w:trPr>
        <w:tc>
          <w:tcPr>
            <w:tcW w:w="2235" w:type="dxa"/>
            <w:shd w:val="clear" w:color="auto" w:fill="auto"/>
          </w:tcPr>
          <w:p w14:paraId="14658E40" w14:textId="77777777" w:rsidR="00B04060" w:rsidRPr="00966E06" w:rsidRDefault="00B04060" w:rsidP="00966E06">
            <w:pPr>
              <w:widowControl w:val="0"/>
              <w:spacing w:before="60"/>
              <w:rPr>
                <w:b/>
                <w:bCs/>
                <w:szCs w:val="30"/>
                <w:u w:color="2B6711"/>
                <w:lang w:val="en-US" w:eastAsia="de-DE"/>
              </w:rPr>
            </w:pPr>
            <w:r w:rsidRPr="00966E06">
              <w:rPr>
                <w:color w:val="000000"/>
                <w:szCs w:val="30"/>
                <w:u w:color="2B6711"/>
                <w:lang w:val="en-US" w:eastAsia="de-DE"/>
              </w:rPr>
              <w:t>Stakeholders</w:t>
            </w:r>
          </w:p>
        </w:tc>
        <w:tc>
          <w:tcPr>
            <w:tcW w:w="6211" w:type="dxa"/>
            <w:shd w:val="clear" w:color="auto" w:fill="auto"/>
          </w:tcPr>
          <w:p w14:paraId="170EE6B9" w14:textId="77777777" w:rsidR="00B04060" w:rsidRPr="00966E06" w:rsidRDefault="00B04060" w:rsidP="00966E06">
            <w:pPr>
              <w:widowControl w:val="0"/>
              <w:spacing w:before="60"/>
              <w:rPr>
                <w:bCs/>
                <w:color w:val="000000"/>
                <w:szCs w:val="30"/>
                <w:u w:color="2B6711"/>
                <w:lang w:val="en-US" w:eastAsia="de-DE"/>
              </w:rPr>
            </w:pPr>
            <w:r w:rsidRPr="00966E06">
              <w:rPr>
                <w:bCs/>
                <w:color w:val="000000"/>
                <w:szCs w:val="30"/>
                <w:u w:color="2B6711"/>
                <w:lang w:val="en-US" w:eastAsia="de-DE"/>
              </w:rPr>
              <w:t>Any user of the portal</w:t>
            </w:r>
          </w:p>
        </w:tc>
      </w:tr>
      <w:tr w:rsidR="00966E06" w:rsidRPr="00E86BA6" w14:paraId="6667EA11" w14:textId="77777777" w:rsidTr="00966E06">
        <w:trPr>
          <w:trHeight w:val="397"/>
          <w:jc w:val="center"/>
        </w:trPr>
        <w:tc>
          <w:tcPr>
            <w:tcW w:w="2235" w:type="dxa"/>
            <w:tcBorders>
              <w:left w:val="nil"/>
              <w:right w:val="nil"/>
            </w:tcBorders>
            <w:shd w:val="clear" w:color="auto" w:fill="C0C0C0"/>
          </w:tcPr>
          <w:p w14:paraId="2F33682B" w14:textId="77777777" w:rsidR="00B04060" w:rsidRPr="00966E06" w:rsidRDefault="00B04060" w:rsidP="00966E06">
            <w:pPr>
              <w:widowControl w:val="0"/>
              <w:spacing w:before="60"/>
              <w:rPr>
                <w:b/>
                <w:bCs/>
                <w:szCs w:val="30"/>
                <w:u w:color="2B6711"/>
                <w:lang w:val="en-US" w:eastAsia="de-DE"/>
              </w:rPr>
            </w:pPr>
            <w:r w:rsidRPr="00966E06">
              <w:rPr>
                <w:color w:val="000000"/>
                <w:szCs w:val="30"/>
                <w:u w:color="2B6711"/>
                <w:lang w:val="en-US" w:eastAsia="de-DE"/>
              </w:rPr>
              <w:t>Significance</w:t>
            </w:r>
          </w:p>
        </w:tc>
        <w:tc>
          <w:tcPr>
            <w:tcW w:w="6211" w:type="dxa"/>
            <w:tcBorders>
              <w:left w:val="nil"/>
              <w:right w:val="nil"/>
            </w:tcBorders>
            <w:shd w:val="clear" w:color="auto" w:fill="C0C0C0"/>
          </w:tcPr>
          <w:p w14:paraId="622FFF74" w14:textId="77777777" w:rsidR="00B04060" w:rsidRPr="00966E06" w:rsidRDefault="00B04060" w:rsidP="00966E06">
            <w:pPr>
              <w:widowControl w:val="0"/>
              <w:spacing w:before="60"/>
              <w:rPr>
                <w:bCs/>
                <w:color w:val="000000"/>
                <w:szCs w:val="30"/>
                <w:u w:color="2B6711"/>
                <w:lang w:val="en-US" w:eastAsia="de-DE"/>
              </w:rPr>
            </w:pPr>
            <w:r w:rsidRPr="00966E06">
              <w:rPr>
                <w:bCs/>
                <w:color w:val="000000"/>
                <w:szCs w:val="30"/>
                <w:u w:color="2B6711"/>
                <w:lang w:val="en-US" w:eastAsia="de-DE"/>
              </w:rPr>
              <w:t>This use case captures the central link between protein and alignments and provides and easier way to activate operations.</w:t>
            </w:r>
          </w:p>
        </w:tc>
      </w:tr>
      <w:tr w:rsidR="00B04060" w:rsidRPr="00E86BA6" w14:paraId="521B4F81" w14:textId="77777777" w:rsidTr="00966E06">
        <w:trPr>
          <w:trHeight w:val="397"/>
          <w:jc w:val="center"/>
        </w:trPr>
        <w:tc>
          <w:tcPr>
            <w:tcW w:w="2235" w:type="dxa"/>
            <w:shd w:val="clear" w:color="auto" w:fill="auto"/>
          </w:tcPr>
          <w:p w14:paraId="3B8B81B7" w14:textId="77777777" w:rsidR="00B04060" w:rsidRPr="00966E06" w:rsidRDefault="00B04060" w:rsidP="00966E06">
            <w:pPr>
              <w:widowControl w:val="0"/>
              <w:spacing w:before="60"/>
              <w:rPr>
                <w:b/>
                <w:bCs/>
                <w:szCs w:val="30"/>
                <w:u w:color="2B6711"/>
                <w:lang w:val="en-US" w:eastAsia="de-DE"/>
              </w:rPr>
            </w:pPr>
            <w:r w:rsidRPr="00966E06">
              <w:rPr>
                <w:color w:val="000000"/>
                <w:szCs w:val="30"/>
                <w:u w:color="2B6711"/>
                <w:lang w:val="en-US" w:eastAsia="de-DE"/>
              </w:rPr>
              <w:t>Methods</w:t>
            </w:r>
          </w:p>
        </w:tc>
        <w:tc>
          <w:tcPr>
            <w:tcW w:w="6211" w:type="dxa"/>
            <w:shd w:val="clear" w:color="auto" w:fill="auto"/>
          </w:tcPr>
          <w:p w14:paraId="71FC26C3" w14:textId="77777777" w:rsidR="00B04060" w:rsidRPr="00966E06" w:rsidRDefault="00B04060" w:rsidP="00DD3509">
            <w:pPr>
              <w:numPr>
                <w:ilvl w:val="0"/>
                <w:numId w:val="31"/>
              </w:numPr>
              <w:rPr>
                <w:u w:color="2B6711"/>
                <w:lang w:val="en-US" w:eastAsia="de-DE"/>
              </w:rPr>
            </w:pPr>
            <w:r w:rsidRPr="00966E06">
              <w:rPr>
                <w:u w:color="2B6711"/>
                <w:lang w:val="en-US" w:eastAsia="de-DE"/>
              </w:rPr>
              <w:t>Using the PDB ID as input, the HSSP file is looked up within the MRS HSSP database</w:t>
            </w:r>
          </w:p>
          <w:p w14:paraId="71680C82" w14:textId="77777777" w:rsidR="00B04060" w:rsidRPr="00966E06" w:rsidRDefault="00B04060" w:rsidP="00DD3509">
            <w:pPr>
              <w:numPr>
                <w:ilvl w:val="0"/>
                <w:numId w:val="31"/>
              </w:numPr>
              <w:rPr>
                <w:u w:color="2B6711"/>
                <w:lang w:val="en-US" w:eastAsia="de-DE"/>
              </w:rPr>
            </w:pPr>
            <w:r w:rsidRPr="00966E06">
              <w:rPr>
                <w:u w:color="2B6711"/>
                <w:lang w:val="en-US" w:eastAsia="de-DE"/>
              </w:rPr>
              <w:t>The retrieved HSSP file is stored in the local database</w:t>
            </w:r>
          </w:p>
          <w:p w14:paraId="3FB4D93A" w14:textId="77777777" w:rsidR="00B04060" w:rsidRPr="00966E06" w:rsidRDefault="00B04060" w:rsidP="00DD3509">
            <w:pPr>
              <w:numPr>
                <w:ilvl w:val="0"/>
                <w:numId w:val="31"/>
              </w:numPr>
              <w:rPr>
                <w:u w:color="2B6711"/>
                <w:lang w:val="en-US" w:eastAsia="de-DE"/>
              </w:rPr>
            </w:pPr>
            <w:r w:rsidRPr="00966E06">
              <w:rPr>
                <w:u w:color="2B6711"/>
                <w:lang w:val="en-US" w:eastAsia="de-DE"/>
              </w:rPr>
              <w:t>A link to 3DM is created based on the PDB ID</w:t>
            </w:r>
          </w:p>
          <w:p w14:paraId="17FE659B" w14:textId="77777777" w:rsidR="00B04060" w:rsidRPr="00966E06" w:rsidRDefault="00B04060" w:rsidP="00966E06">
            <w:pPr>
              <w:spacing w:before="60"/>
              <w:rPr>
                <w:lang w:val="en-US" w:eastAsia="de-DE"/>
              </w:rPr>
            </w:pPr>
            <w:r w:rsidRPr="00D003D4">
              <w:rPr>
                <w:i/>
                <w:color w:val="000000"/>
                <w:lang w:val="en-US" w:eastAsia="de-DE"/>
              </w:rPr>
              <w:t>Alternative: If the model is computed (e.g. by Y</w:t>
            </w:r>
            <w:r w:rsidR="00D003D4">
              <w:rPr>
                <w:i/>
                <w:color w:val="000000"/>
                <w:lang w:val="en-US" w:eastAsia="de-DE"/>
              </w:rPr>
              <w:t>ASARA</w:t>
            </w:r>
            <w:r w:rsidRPr="00D003D4">
              <w:rPr>
                <w:i/>
                <w:color w:val="000000"/>
                <w:lang w:val="en-US" w:eastAsia="de-DE"/>
              </w:rPr>
              <w:t xml:space="preserve"> as in UC4), the HSSP needs to b</w:t>
            </w:r>
            <w:r w:rsidR="00D003D4">
              <w:rPr>
                <w:i/>
                <w:color w:val="000000"/>
                <w:lang w:val="en-US" w:eastAsia="de-DE"/>
              </w:rPr>
              <w:t xml:space="preserve">e computed as well using a web </w:t>
            </w:r>
            <w:r w:rsidRPr="00D003D4">
              <w:rPr>
                <w:i/>
                <w:color w:val="000000"/>
                <w:lang w:val="en-US" w:eastAsia="de-DE"/>
              </w:rPr>
              <w:t>service.</w:t>
            </w:r>
          </w:p>
          <w:p w14:paraId="158CB57E" w14:textId="77777777" w:rsidR="00B04060" w:rsidRPr="00966E06" w:rsidRDefault="00B04060" w:rsidP="00966E06">
            <w:pPr>
              <w:spacing w:before="60"/>
              <w:rPr>
                <w:color w:val="000000"/>
                <w:lang w:val="en-US" w:eastAsia="de-DE"/>
              </w:rPr>
            </w:pPr>
            <w:r w:rsidRPr="00966E06">
              <w:rPr>
                <w:color w:val="000000"/>
                <w:lang w:val="en-US" w:eastAsia="de-DE"/>
              </w:rPr>
              <w:t>Note: 3DM does not actually need the HSSP files, however, they might be required for other visualization tools.</w:t>
            </w:r>
          </w:p>
        </w:tc>
      </w:tr>
      <w:tr w:rsidR="00966E06" w:rsidRPr="00E86BA6" w14:paraId="73D336CB" w14:textId="77777777" w:rsidTr="00966E06">
        <w:trPr>
          <w:trHeight w:val="397"/>
          <w:jc w:val="center"/>
        </w:trPr>
        <w:tc>
          <w:tcPr>
            <w:tcW w:w="2235" w:type="dxa"/>
            <w:tcBorders>
              <w:left w:val="nil"/>
              <w:right w:val="nil"/>
            </w:tcBorders>
            <w:shd w:val="clear" w:color="auto" w:fill="C0C0C0"/>
          </w:tcPr>
          <w:p w14:paraId="7CC5F28F" w14:textId="77777777" w:rsidR="00B04060" w:rsidRPr="00966E06" w:rsidRDefault="00B04060" w:rsidP="00966E06">
            <w:pPr>
              <w:widowControl w:val="0"/>
              <w:spacing w:before="60"/>
              <w:rPr>
                <w:b/>
                <w:bCs/>
                <w:szCs w:val="30"/>
                <w:u w:color="2B6711"/>
                <w:lang w:val="en-US" w:eastAsia="de-DE"/>
              </w:rPr>
            </w:pPr>
            <w:r w:rsidRPr="00966E06">
              <w:rPr>
                <w:color w:val="000000"/>
                <w:szCs w:val="30"/>
                <w:u w:color="2B6711"/>
                <w:lang w:val="en-US" w:eastAsia="de-DE"/>
              </w:rPr>
              <w:t>Components</w:t>
            </w:r>
          </w:p>
        </w:tc>
        <w:tc>
          <w:tcPr>
            <w:tcW w:w="6211" w:type="dxa"/>
            <w:tcBorders>
              <w:left w:val="nil"/>
              <w:right w:val="nil"/>
            </w:tcBorders>
            <w:shd w:val="clear" w:color="auto" w:fill="C0C0C0"/>
          </w:tcPr>
          <w:p w14:paraId="50F74AF7" w14:textId="77777777" w:rsidR="00B04060" w:rsidRPr="00966E06" w:rsidRDefault="00B04060" w:rsidP="00DD3509">
            <w:pPr>
              <w:numPr>
                <w:ilvl w:val="0"/>
                <w:numId w:val="30"/>
              </w:numPr>
              <w:rPr>
                <w:rFonts w:eastAsia="SimSun" w:cs="Arial"/>
                <w:spacing w:val="-3"/>
                <w:u w:color="2B6711"/>
                <w:lang w:val="en-US" w:eastAsia="fi-FI"/>
              </w:rPr>
            </w:pPr>
            <w:r w:rsidRPr="00966E06">
              <w:rPr>
                <w:u w:color="2B6711"/>
                <w:lang w:val="en-US"/>
              </w:rPr>
              <w:t>MRS HSSP database</w:t>
            </w:r>
          </w:p>
          <w:p w14:paraId="3A03B8AD" w14:textId="77777777" w:rsidR="00B04060" w:rsidRPr="00966E06" w:rsidRDefault="00B04060" w:rsidP="00DD3509">
            <w:pPr>
              <w:numPr>
                <w:ilvl w:val="0"/>
                <w:numId w:val="30"/>
              </w:numPr>
              <w:rPr>
                <w:rFonts w:eastAsia="SimSun" w:cs="Arial"/>
                <w:spacing w:val="-3"/>
                <w:u w:color="2B6711"/>
                <w:lang w:val="en-US" w:eastAsia="fi-FI"/>
              </w:rPr>
            </w:pPr>
            <w:r w:rsidRPr="00966E06">
              <w:rPr>
                <w:rFonts w:eastAsia="SimSun" w:cs="Arial"/>
                <w:bCs/>
                <w:spacing w:val="-3"/>
                <w:szCs w:val="30"/>
                <w:u w:color="2B6711"/>
                <w:lang w:val="en-US" w:eastAsia="de-DE"/>
              </w:rPr>
              <w:t>3DM</w:t>
            </w:r>
          </w:p>
          <w:p w14:paraId="3BD0A19C" w14:textId="77777777" w:rsidR="00B04060" w:rsidRPr="00966E06" w:rsidRDefault="00B04060" w:rsidP="00DD3509">
            <w:pPr>
              <w:numPr>
                <w:ilvl w:val="0"/>
                <w:numId w:val="30"/>
              </w:numPr>
              <w:rPr>
                <w:rFonts w:eastAsia="SimSun" w:cs="Arial"/>
                <w:spacing w:val="-3"/>
                <w:u w:color="2B6711"/>
                <w:lang w:val="en-US" w:eastAsia="fi-FI"/>
              </w:rPr>
            </w:pPr>
            <w:r w:rsidRPr="00966E06">
              <w:rPr>
                <w:rFonts w:eastAsia="SimSun" w:cs="Arial"/>
                <w:bCs/>
                <w:spacing w:val="-3"/>
                <w:szCs w:val="30"/>
                <w:u w:color="2B6711"/>
                <w:lang w:val="en-US" w:eastAsia="de-DE"/>
              </w:rPr>
              <w:t>Alternative visualization tools (e.g. jalview.org)</w:t>
            </w:r>
          </w:p>
          <w:p w14:paraId="4DD4B291" w14:textId="77777777" w:rsidR="00B04060" w:rsidRPr="00966E06" w:rsidRDefault="00B04060" w:rsidP="00DD3509">
            <w:pPr>
              <w:numPr>
                <w:ilvl w:val="0"/>
                <w:numId w:val="30"/>
              </w:numPr>
              <w:rPr>
                <w:rFonts w:eastAsia="SimSun" w:cs="Arial"/>
                <w:spacing w:val="-3"/>
                <w:u w:color="2B6711"/>
                <w:lang w:val="en-US" w:eastAsia="fi-FI"/>
              </w:rPr>
            </w:pPr>
            <w:r w:rsidRPr="00966E06">
              <w:rPr>
                <w:rFonts w:eastAsia="SimSun" w:cs="Arial"/>
                <w:bCs/>
                <w:spacing w:val="-3"/>
                <w:szCs w:val="30"/>
                <w:u w:color="2B6711"/>
                <w:lang w:val="en-US" w:eastAsia="de-DE"/>
              </w:rPr>
              <w:t>HSSP generation web service</w:t>
            </w:r>
          </w:p>
        </w:tc>
      </w:tr>
      <w:tr w:rsidR="00B04060" w:rsidRPr="00E86BA6" w14:paraId="053F2F2B" w14:textId="77777777" w:rsidTr="00966E06">
        <w:trPr>
          <w:trHeight w:val="397"/>
          <w:jc w:val="center"/>
        </w:trPr>
        <w:tc>
          <w:tcPr>
            <w:tcW w:w="2235" w:type="dxa"/>
            <w:shd w:val="clear" w:color="auto" w:fill="auto"/>
          </w:tcPr>
          <w:p w14:paraId="08EA0CF3" w14:textId="77777777" w:rsidR="00B04060" w:rsidRPr="00966E06" w:rsidRDefault="00B04060" w:rsidP="00966E06">
            <w:pPr>
              <w:widowControl w:val="0"/>
              <w:spacing w:before="60"/>
              <w:rPr>
                <w:b/>
                <w:bCs/>
                <w:szCs w:val="30"/>
                <w:u w:color="2B6711"/>
                <w:lang w:val="en-US" w:eastAsia="de-DE"/>
              </w:rPr>
            </w:pPr>
            <w:r w:rsidRPr="00966E06">
              <w:rPr>
                <w:color w:val="000000"/>
                <w:szCs w:val="30"/>
                <w:u w:color="2B6711"/>
                <w:lang w:val="en-US" w:eastAsia="de-DE"/>
              </w:rPr>
              <w:t>Risk</w:t>
            </w:r>
          </w:p>
        </w:tc>
        <w:tc>
          <w:tcPr>
            <w:tcW w:w="6211" w:type="dxa"/>
            <w:shd w:val="clear" w:color="auto" w:fill="auto"/>
          </w:tcPr>
          <w:p w14:paraId="15FF7BDB" w14:textId="77777777" w:rsidR="00B04060" w:rsidRPr="00966E06" w:rsidRDefault="00B04060" w:rsidP="00966E06">
            <w:pPr>
              <w:widowControl w:val="0"/>
              <w:spacing w:before="60"/>
              <w:rPr>
                <w:bCs/>
                <w:color w:val="000000"/>
                <w:szCs w:val="30"/>
                <w:u w:color="2B6711"/>
                <w:lang w:val="en-US" w:eastAsia="de-DE"/>
              </w:rPr>
            </w:pPr>
            <w:r w:rsidRPr="00966E06">
              <w:rPr>
                <w:bCs/>
                <w:color w:val="000000"/>
                <w:szCs w:val="30"/>
                <w:u w:color="2B6711"/>
                <w:lang w:val="en-US" w:eastAsia="de-DE"/>
              </w:rPr>
              <w:t>A risk might be the identification and the integration of alternative visualization tools</w:t>
            </w:r>
          </w:p>
        </w:tc>
      </w:tr>
    </w:tbl>
    <w:p w14:paraId="64013758" w14:textId="77777777" w:rsidR="00B04060" w:rsidRDefault="00B04060" w:rsidP="0061017D">
      <w:pPr>
        <w:tabs>
          <w:tab w:val="right" w:pos="9639"/>
        </w:tabs>
      </w:pPr>
    </w:p>
    <w:p w14:paraId="1DB52A0D" w14:textId="77777777" w:rsidR="00B04060" w:rsidRPr="00B04060" w:rsidRDefault="00B04060" w:rsidP="0061017D">
      <w:pPr>
        <w:tabs>
          <w:tab w:val="right" w:pos="9639"/>
        </w:tabs>
      </w:pPr>
      <w:r>
        <w:br w:type="page"/>
      </w:r>
    </w:p>
    <w:tbl>
      <w:tblPr>
        <w:tblW w:w="0" w:type="auto"/>
        <w:jc w:val="center"/>
        <w:tblBorders>
          <w:top w:val="single" w:sz="8" w:space="0" w:color="000000"/>
          <w:bottom w:val="single" w:sz="8" w:space="0" w:color="000000"/>
        </w:tblBorders>
        <w:tblCellMar>
          <w:top w:w="113" w:type="dxa"/>
          <w:bottom w:w="113" w:type="dxa"/>
        </w:tblCellMar>
        <w:tblLook w:val="04A0" w:firstRow="1" w:lastRow="0" w:firstColumn="1" w:lastColumn="0" w:noHBand="0" w:noVBand="1"/>
      </w:tblPr>
      <w:tblGrid>
        <w:gridCol w:w="2235"/>
        <w:gridCol w:w="6211"/>
      </w:tblGrid>
      <w:tr w:rsidR="00B04060" w:rsidRPr="00E86BA6" w14:paraId="683CC06A" w14:textId="77777777" w:rsidTr="00966E06">
        <w:trPr>
          <w:trHeight w:val="547"/>
          <w:jc w:val="center"/>
        </w:trPr>
        <w:tc>
          <w:tcPr>
            <w:tcW w:w="8446" w:type="dxa"/>
            <w:gridSpan w:val="2"/>
            <w:tcBorders>
              <w:top w:val="single" w:sz="8" w:space="0" w:color="000000"/>
              <w:left w:val="nil"/>
              <w:bottom w:val="single" w:sz="8" w:space="0" w:color="000000"/>
              <w:right w:val="nil"/>
            </w:tcBorders>
            <w:shd w:val="clear" w:color="auto" w:fill="auto"/>
          </w:tcPr>
          <w:p w14:paraId="4A1AEA99" w14:textId="77777777" w:rsidR="00B04060" w:rsidRPr="00966E06" w:rsidRDefault="00B04060" w:rsidP="00966E06">
            <w:pPr>
              <w:tabs>
                <w:tab w:val="left" w:pos="3620"/>
              </w:tabs>
              <w:rPr>
                <w:b/>
                <w:bCs/>
                <w:color w:val="000000"/>
                <w:sz w:val="6"/>
                <w:szCs w:val="28"/>
                <w:u w:color="2B6711"/>
                <w:lang w:val="en-US" w:eastAsia="de-DE"/>
              </w:rPr>
            </w:pPr>
            <w:r w:rsidRPr="00966E06">
              <w:rPr>
                <w:b/>
                <w:bCs/>
                <w:color w:val="000000"/>
                <w:sz w:val="6"/>
                <w:szCs w:val="28"/>
                <w:u w:color="2B6711"/>
                <w:lang w:val="en-US" w:eastAsia="de-DE"/>
              </w:rPr>
              <w:lastRenderedPageBreak/>
              <w:tab/>
            </w:r>
          </w:p>
          <w:p w14:paraId="05A6BA11" w14:textId="77777777" w:rsidR="00B04060" w:rsidRPr="00966E06" w:rsidRDefault="00B04060" w:rsidP="00966E06">
            <w:pPr>
              <w:widowControl w:val="0"/>
              <w:jc w:val="center"/>
              <w:rPr>
                <w:b/>
                <w:bCs/>
                <w:color w:val="000000"/>
                <w:sz w:val="28"/>
                <w:szCs w:val="28"/>
                <w:u w:color="2B6711"/>
                <w:lang w:val="en-US" w:eastAsia="de-DE"/>
              </w:rPr>
            </w:pPr>
            <w:r w:rsidRPr="00966E06">
              <w:rPr>
                <w:b/>
                <w:bCs/>
                <w:color w:val="000000"/>
                <w:sz w:val="28"/>
                <w:szCs w:val="28"/>
                <w:u w:color="2B6711"/>
                <w:lang w:val="en-US" w:eastAsia="de-DE"/>
              </w:rPr>
              <w:t xml:space="preserve">Use case 4: </w:t>
            </w:r>
            <w:r w:rsidRPr="00966E06">
              <w:rPr>
                <w:b/>
                <w:bCs/>
                <w:iCs/>
                <w:color w:val="000000"/>
                <w:sz w:val="28"/>
                <w:szCs w:val="28"/>
                <w:u w:color="2B6711"/>
                <w:lang w:val="en-US" w:eastAsia="de-DE"/>
              </w:rPr>
              <w:t>Compute model with YASARA</w:t>
            </w:r>
          </w:p>
        </w:tc>
      </w:tr>
      <w:tr w:rsidR="00B04060" w:rsidRPr="00E86BA6" w14:paraId="0D3CBD4E" w14:textId="77777777" w:rsidTr="00966E06">
        <w:trPr>
          <w:trHeight w:val="397"/>
          <w:jc w:val="center"/>
        </w:trPr>
        <w:tc>
          <w:tcPr>
            <w:tcW w:w="2235" w:type="dxa"/>
            <w:tcBorders>
              <w:left w:val="nil"/>
              <w:right w:val="nil"/>
            </w:tcBorders>
            <w:shd w:val="clear" w:color="auto" w:fill="C0C0C0"/>
          </w:tcPr>
          <w:p w14:paraId="7DAEA315" w14:textId="77777777" w:rsidR="00B04060" w:rsidRPr="00966E06" w:rsidRDefault="00B04060" w:rsidP="00966E06">
            <w:pPr>
              <w:widowControl w:val="0"/>
              <w:spacing w:before="60"/>
              <w:rPr>
                <w:b/>
                <w:bCs/>
                <w:szCs w:val="30"/>
                <w:u w:color="2B6711"/>
                <w:lang w:val="en-US" w:eastAsia="de-DE"/>
              </w:rPr>
            </w:pPr>
            <w:r w:rsidRPr="00966E06">
              <w:rPr>
                <w:color w:val="000000"/>
                <w:szCs w:val="30"/>
                <w:u w:color="2B6711"/>
                <w:lang w:val="en-US" w:eastAsia="de-DE"/>
              </w:rPr>
              <w:t>Objective</w:t>
            </w:r>
          </w:p>
        </w:tc>
        <w:tc>
          <w:tcPr>
            <w:tcW w:w="6211" w:type="dxa"/>
            <w:tcBorders>
              <w:left w:val="nil"/>
              <w:right w:val="nil"/>
            </w:tcBorders>
            <w:shd w:val="clear" w:color="auto" w:fill="C0C0C0"/>
          </w:tcPr>
          <w:p w14:paraId="2FB35125" w14:textId="77777777" w:rsidR="00B04060" w:rsidRPr="00966E06" w:rsidRDefault="00B04060" w:rsidP="00966E06">
            <w:pPr>
              <w:widowControl w:val="0"/>
              <w:spacing w:before="60"/>
              <w:rPr>
                <w:bCs/>
                <w:szCs w:val="30"/>
                <w:u w:color="2B6711"/>
                <w:lang w:val="en-US" w:eastAsia="de-DE"/>
              </w:rPr>
            </w:pPr>
            <w:r w:rsidRPr="00966E06">
              <w:rPr>
                <w:bCs/>
                <w:color w:val="000000"/>
                <w:szCs w:val="30"/>
                <w:u w:color="2B6711"/>
                <w:lang w:val="en-US" w:eastAsia="de-DE"/>
              </w:rPr>
              <w:t xml:space="preserve">The objective of this use case is to compute a protein model using the YASARA </w:t>
            </w:r>
            <w:r w:rsidR="008D1395">
              <w:rPr>
                <w:bCs/>
                <w:color w:val="000000"/>
                <w:szCs w:val="30"/>
                <w:u w:color="2B6711"/>
                <w:lang w:val="en-US" w:eastAsia="de-DE"/>
              </w:rPr>
              <w:t xml:space="preserve">structure </w:t>
            </w:r>
            <w:r w:rsidRPr="00966E06">
              <w:rPr>
                <w:bCs/>
                <w:color w:val="000000"/>
                <w:szCs w:val="30"/>
                <w:u w:color="2B6711"/>
                <w:lang w:val="en-US" w:eastAsia="de-DE"/>
              </w:rPr>
              <w:t>client. This use case captures the scenario where the model cannot be retrieved from an existing database.</w:t>
            </w:r>
          </w:p>
        </w:tc>
      </w:tr>
      <w:tr w:rsidR="00B04060" w:rsidRPr="00E86BA6" w14:paraId="3285DE4F" w14:textId="77777777" w:rsidTr="00966E06">
        <w:trPr>
          <w:trHeight w:val="397"/>
          <w:jc w:val="center"/>
        </w:trPr>
        <w:tc>
          <w:tcPr>
            <w:tcW w:w="2235" w:type="dxa"/>
            <w:shd w:val="clear" w:color="auto" w:fill="auto"/>
          </w:tcPr>
          <w:p w14:paraId="6E370A09" w14:textId="77777777" w:rsidR="00B04060" w:rsidRPr="00966E06" w:rsidRDefault="00B04060" w:rsidP="00966E06">
            <w:pPr>
              <w:widowControl w:val="0"/>
              <w:spacing w:before="60"/>
              <w:rPr>
                <w:b/>
                <w:bCs/>
                <w:szCs w:val="30"/>
                <w:u w:color="2B6711"/>
                <w:lang w:val="en-US" w:eastAsia="de-DE"/>
              </w:rPr>
            </w:pPr>
            <w:r w:rsidRPr="00966E06">
              <w:rPr>
                <w:color w:val="000000"/>
                <w:szCs w:val="30"/>
                <w:u w:color="2B6711"/>
                <w:lang w:val="en-US" w:eastAsia="de-DE"/>
              </w:rPr>
              <w:t>Stakeholders</w:t>
            </w:r>
          </w:p>
        </w:tc>
        <w:tc>
          <w:tcPr>
            <w:tcW w:w="6211" w:type="dxa"/>
            <w:shd w:val="clear" w:color="auto" w:fill="auto"/>
          </w:tcPr>
          <w:p w14:paraId="5088FE05" w14:textId="77777777" w:rsidR="00B04060" w:rsidRPr="00966E06" w:rsidRDefault="00B04060" w:rsidP="00966E06">
            <w:pPr>
              <w:widowControl w:val="0"/>
              <w:spacing w:before="60"/>
              <w:rPr>
                <w:bCs/>
                <w:color w:val="000000"/>
                <w:szCs w:val="30"/>
                <w:u w:color="2B6711"/>
                <w:lang w:val="en-US" w:eastAsia="de-DE"/>
              </w:rPr>
            </w:pPr>
            <w:r w:rsidRPr="00966E06">
              <w:rPr>
                <w:bCs/>
                <w:color w:val="000000"/>
                <w:szCs w:val="30"/>
                <w:u w:color="2B6711"/>
                <w:lang w:val="en-US" w:eastAsia="de-DE"/>
              </w:rPr>
              <w:t>Any user of the portal</w:t>
            </w:r>
          </w:p>
        </w:tc>
      </w:tr>
      <w:tr w:rsidR="00B04060" w:rsidRPr="00E86BA6" w14:paraId="65A0363B" w14:textId="77777777" w:rsidTr="00966E06">
        <w:trPr>
          <w:trHeight w:val="397"/>
          <w:jc w:val="center"/>
        </w:trPr>
        <w:tc>
          <w:tcPr>
            <w:tcW w:w="2235" w:type="dxa"/>
            <w:tcBorders>
              <w:left w:val="nil"/>
              <w:right w:val="nil"/>
            </w:tcBorders>
            <w:shd w:val="clear" w:color="auto" w:fill="C0C0C0"/>
          </w:tcPr>
          <w:p w14:paraId="54AE4408" w14:textId="77777777" w:rsidR="00B04060" w:rsidRPr="00966E06" w:rsidRDefault="00B04060" w:rsidP="00966E06">
            <w:pPr>
              <w:widowControl w:val="0"/>
              <w:spacing w:before="60"/>
              <w:rPr>
                <w:b/>
                <w:bCs/>
                <w:szCs w:val="30"/>
                <w:u w:color="2B6711"/>
                <w:lang w:val="en-US" w:eastAsia="de-DE"/>
              </w:rPr>
            </w:pPr>
            <w:r w:rsidRPr="00966E06">
              <w:rPr>
                <w:color w:val="000000"/>
                <w:szCs w:val="30"/>
                <w:u w:color="2B6711"/>
                <w:lang w:val="en-US" w:eastAsia="de-DE"/>
              </w:rPr>
              <w:t>Significance</w:t>
            </w:r>
          </w:p>
        </w:tc>
        <w:tc>
          <w:tcPr>
            <w:tcW w:w="6211" w:type="dxa"/>
            <w:tcBorders>
              <w:left w:val="nil"/>
              <w:right w:val="nil"/>
            </w:tcBorders>
            <w:shd w:val="clear" w:color="auto" w:fill="C0C0C0"/>
          </w:tcPr>
          <w:p w14:paraId="3C74BDC0" w14:textId="77777777" w:rsidR="00B04060" w:rsidRPr="00966E06" w:rsidRDefault="00B04060" w:rsidP="00966E06">
            <w:pPr>
              <w:widowControl w:val="0"/>
              <w:spacing w:before="60"/>
              <w:rPr>
                <w:bCs/>
                <w:szCs w:val="30"/>
                <w:u w:color="2B6711"/>
                <w:lang w:val="en-US" w:eastAsia="de-DE"/>
              </w:rPr>
            </w:pPr>
            <w:r w:rsidRPr="00966E06">
              <w:rPr>
                <w:bCs/>
                <w:color w:val="000000"/>
                <w:szCs w:val="30"/>
                <w:u w:color="2B6711"/>
                <w:lang w:val="en-US" w:eastAsia="de-DE"/>
              </w:rPr>
              <w:t>This use case complements UC3 with the possibility to compute protein models if the PDB file cannot be retrieved using an existing database.</w:t>
            </w:r>
          </w:p>
        </w:tc>
      </w:tr>
      <w:tr w:rsidR="00B04060" w:rsidRPr="00E86BA6" w14:paraId="0BD204B9" w14:textId="77777777" w:rsidTr="00966E06">
        <w:trPr>
          <w:trHeight w:val="397"/>
          <w:jc w:val="center"/>
        </w:trPr>
        <w:tc>
          <w:tcPr>
            <w:tcW w:w="2235" w:type="dxa"/>
            <w:shd w:val="clear" w:color="auto" w:fill="auto"/>
          </w:tcPr>
          <w:p w14:paraId="4E4D5A36" w14:textId="77777777" w:rsidR="00B04060" w:rsidRPr="00966E06" w:rsidRDefault="00B04060" w:rsidP="00966E06">
            <w:pPr>
              <w:widowControl w:val="0"/>
              <w:spacing w:before="60"/>
              <w:rPr>
                <w:b/>
                <w:bCs/>
                <w:szCs w:val="30"/>
                <w:u w:color="2B6711"/>
                <w:lang w:val="en-US" w:eastAsia="de-DE"/>
              </w:rPr>
            </w:pPr>
            <w:r w:rsidRPr="00966E06">
              <w:rPr>
                <w:color w:val="000000"/>
                <w:szCs w:val="30"/>
                <w:u w:color="2B6711"/>
                <w:lang w:val="en-US" w:eastAsia="de-DE"/>
              </w:rPr>
              <w:t>Methods</w:t>
            </w:r>
          </w:p>
        </w:tc>
        <w:tc>
          <w:tcPr>
            <w:tcW w:w="6211" w:type="dxa"/>
            <w:shd w:val="clear" w:color="auto" w:fill="auto"/>
          </w:tcPr>
          <w:p w14:paraId="088AAF39" w14:textId="77777777" w:rsidR="00B04060" w:rsidRPr="00966E06" w:rsidRDefault="00B04060" w:rsidP="00DD3509">
            <w:pPr>
              <w:numPr>
                <w:ilvl w:val="0"/>
                <w:numId w:val="7"/>
              </w:numPr>
              <w:spacing w:before="60"/>
              <w:rPr>
                <w:u w:color="2B6711"/>
                <w:lang w:val="en-US" w:eastAsia="de-DE"/>
              </w:rPr>
            </w:pPr>
            <w:r w:rsidRPr="00966E06">
              <w:rPr>
                <w:color w:val="000000"/>
                <w:u w:color="2B6711"/>
                <w:lang w:val="en-US" w:eastAsia="de-DE"/>
              </w:rPr>
              <w:t>Using the protein sequence, Y</w:t>
            </w:r>
            <w:r w:rsidR="00E7721F">
              <w:rPr>
                <w:color w:val="000000"/>
                <w:u w:color="2B6711"/>
                <w:lang w:val="en-US" w:eastAsia="de-DE"/>
              </w:rPr>
              <w:t>ASARA</w:t>
            </w:r>
            <w:r w:rsidRPr="00966E06">
              <w:rPr>
                <w:color w:val="000000"/>
                <w:u w:color="2B6711"/>
                <w:lang w:val="en-US" w:eastAsia="de-DE"/>
              </w:rPr>
              <w:t xml:space="preserve"> or the Protein Model Portal are used to compute the PDB file</w:t>
            </w:r>
          </w:p>
          <w:p w14:paraId="4B70DCDF" w14:textId="77777777" w:rsidR="00B04060" w:rsidRPr="00966E06" w:rsidRDefault="00B04060" w:rsidP="00DD3509">
            <w:pPr>
              <w:numPr>
                <w:ilvl w:val="0"/>
                <w:numId w:val="7"/>
              </w:numPr>
              <w:spacing w:before="60"/>
              <w:rPr>
                <w:u w:color="2B6711"/>
                <w:lang w:val="en-US" w:eastAsia="de-DE"/>
              </w:rPr>
            </w:pPr>
            <w:r w:rsidRPr="00966E06">
              <w:rPr>
                <w:color w:val="000000"/>
                <w:u w:color="2B6711"/>
                <w:lang w:val="en-US" w:eastAsia="de-DE"/>
              </w:rPr>
              <w:t>The PDB file is stored in the local database</w:t>
            </w:r>
          </w:p>
          <w:p w14:paraId="43D63592" w14:textId="77777777" w:rsidR="00B04060" w:rsidRPr="00966E06" w:rsidRDefault="00B04060" w:rsidP="00DD3509">
            <w:pPr>
              <w:numPr>
                <w:ilvl w:val="0"/>
                <w:numId w:val="7"/>
              </w:numPr>
              <w:spacing w:before="60"/>
              <w:rPr>
                <w:color w:val="000000"/>
                <w:lang w:val="en-US" w:eastAsia="de-DE"/>
              </w:rPr>
            </w:pPr>
            <w:r w:rsidRPr="00966E06">
              <w:rPr>
                <w:color w:val="000000"/>
                <w:lang w:val="en-US" w:eastAsia="de-DE"/>
              </w:rPr>
              <w:t>Show a summary page for the given protein, including a link to the PDB file</w:t>
            </w:r>
          </w:p>
        </w:tc>
      </w:tr>
      <w:tr w:rsidR="00B04060" w:rsidRPr="00E86BA6" w14:paraId="55DDBDEE" w14:textId="77777777" w:rsidTr="00966E06">
        <w:trPr>
          <w:trHeight w:val="397"/>
          <w:jc w:val="center"/>
        </w:trPr>
        <w:tc>
          <w:tcPr>
            <w:tcW w:w="2235" w:type="dxa"/>
            <w:tcBorders>
              <w:left w:val="nil"/>
              <w:right w:val="nil"/>
            </w:tcBorders>
            <w:shd w:val="clear" w:color="auto" w:fill="C0C0C0"/>
          </w:tcPr>
          <w:p w14:paraId="130BE927" w14:textId="77777777" w:rsidR="00B04060" w:rsidRPr="00966E06" w:rsidRDefault="00B04060" w:rsidP="00966E06">
            <w:pPr>
              <w:widowControl w:val="0"/>
              <w:spacing w:before="60"/>
              <w:rPr>
                <w:b/>
                <w:bCs/>
                <w:szCs w:val="30"/>
                <w:u w:color="2B6711"/>
                <w:lang w:val="en-US" w:eastAsia="de-DE"/>
              </w:rPr>
            </w:pPr>
            <w:r w:rsidRPr="00966E06">
              <w:rPr>
                <w:color w:val="000000"/>
                <w:szCs w:val="30"/>
                <w:u w:color="2B6711"/>
                <w:lang w:val="en-US" w:eastAsia="de-DE"/>
              </w:rPr>
              <w:t>Components</w:t>
            </w:r>
          </w:p>
        </w:tc>
        <w:tc>
          <w:tcPr>
            <w:tcW w:w="6211" w:type="dxa"/>
            <w:tcBorders>
              <w:left w:val="nil"/>
              <w:right w:val="nil"/>
            </w:tcBorders>
            <w:shd w:val="clear" w:color="auto" w:fill="C0C0C0"/>
          </w:tcPr>
          <w:p w14:paraId="4AFC3CA2" w14:textId="77777777" w:rsidR="00B04060" w:rsidRPr="00966E06" w:rsidRDefault="00B04060" w:rsidP="00DD3509">
            <w:pPr>
              <w:numPr>
                <w:ilvl w:val="0"/>
                <w:numId w:val="8"/>
              </w:numPr>
              <w:spacing w:before="60"/>
              <w:rPr>
                <w:rFonts w:eastAsia="SimSun" w:cs="Arial"/>
                <w:color w:val="000000"/>
                <w:spacing w:val="-3"/>
                <w:u w:color="2B6711"/>
                <w:lang w:val="en-US" w:eastAsia="fi-FI"/>
              </w:rPr>
            </w:pPr>
            <w:r w:rsidRPr="00966E06">
              <w:rPr>
                <w:color w:val="000000"/>
                <w:u w:color="2B6711"/>
                <w:lang w:val="en-US"/>
              </w:rPr>
              <w:t>Y</w:t>
            </w:r>
            <w:r w:rsidR="00E7721F">
              <w:rPr>
                <w:color w:val="000000"/>
                <w:u w:color="2B6711"/>
                <w:lang w:val="en-US"/>
              </w:rPr>
              <w:t>ASARA</w:t>
            </w:r>
            <w:r w:rsidRPr="00966E06">
              <w:rPr>
                <w:color w:val="000000"/>
                <w:u w:color="2B6711"/>
                <w:lang w:val="en-US"/>
              </w:rPr>
              <w:t xml:space="preserve"> </w:t>
            </w:r>
            <w:r w:rsidR="008D1395">
              <w:rPr>
                <w:color w:val="000000"/>
                <w:u w:color="2B6711"/>
                <w:lang w:val="en-US"/>
              </w:rPr>
              <w:t>Structure on Server</w:t>
            </w:r>
          </w:p>
          <w:p w14:paraId="49AEE6EC" w14:textId="77777777" w:rsidR="00B04060" w:rsidRPr="00966E06" w:rsidRDefault="00B04060" w:rsidP="00DD3509">
            <w:pPr>
              <w:numPr>
                <w:ilvl w:val="0"/>
                <w:numId w:val="8"/>
              </w:numPr>
              <w:spacing w:before="60"/>
              <w:rPr>
                <w:rFonts w:eastAsia="SimSun" w:cs="Arial"/>
                <w:color w:val="000000"/>
                <w:spacing w:val="-3"/>
                <w:u w:color="2B6711"/>
                <w:lang w:val="en-US" w:eastAsia="fi-FI"/>
              </w:rPr>
            </w:pPr>
            <w:r w:rsidRPr="00966E06">
              <w:rPr>
                <w:color w:val="000000"/>
                <w:u w:color="2B6711"/>
                <w:lang w:val="en-US"/>
              </w:rPr>
              <w:t>PMP service (Protein Model Portal)</w:t>
            </w:r>
          </w:p>
        </w:tc>
      </w:tr>
      <w:tr w:rsidR="00B04060" w:rsidRPr="00E86BA6" w14:paraId="319DFACA" w14:textId="77777777" w:rsidTr="00966E06">
        <w:trPr>
          <w:trHeight w:val="397"/>
          <w:jc w:val="center"/>
        </w:trPr>
        <w:tc>
          <w:tcPr>
            <w:tcW w:w="2235" w:type="dxa"/>
            <w:shd w:val="clear" w:color="auto" w:fill="auto"/>
          </w:tcPr>
          <w:p w14:paraId="36CC3744" w14:textId="77777777" w:rsidR="00B04060" w:rsidRPr="00966E06" w:rsidRDefault="00B04060" w:rsidP="00966E06">
            <w:pPr>
              <w:widowControl w:val="0"/>
              <w:spacing w:before="60"/>
              <w:rPr>
                <w:b/>
                <w:bCs/>
                <w:szCs w:val="30"/>
                <w:u w:color="2B6711"/>
                <w:lang w:val="en-US" w:eastAsia="de-DE"/>
              </w:rPr>
            </w:pPr>
            <w:r w:rsidRPr="00966E06">
              <w:rPr>
                <w:color w:val="000000"/>
                <w:szCs w:val="30"/>
                <w:u w:color="2B6711"/>
                <w:lang w:val="en-US" w:eastAsia="de-DE"/>
              </w:rPr>
              <w:t>Risk</w:t>
            </w:r>
          </w:p>
        </w:tc>
        <w:tc>
          <w:tcPr>
            <w:tcW w:w="6211" w:type="dxa"/>
            <w:shd w:val="clear" w:color="auto" w:fill="auto"/>
          </w:tcPr>
          <w:p w14:paraId="53710371" w14:textId="77777777" w:rsidR="00B04060" w:rsidRPr="00966E06" w:rsidRDefault="00B04060" w:rsidP="00966E06">
            <w:pPr>
              <w:widowControl w:val="0"/>
              <w:spacing w:before="60"/>
              <w:rPr>
                <w:bCs/>
                <w:color w:val="000000"/>
                <w:szCs w:val="30"/>
                <w:u w:color="2B6711"/>
                <w:lang w:val="en-US" w:eastAsia="de-DE"/>
              </w:rPr>
            </w:pPr>
            <w:r w:rsidRPr="00966E06">
              <w:rPr>
                <w:bCs/>
                <w:color w:val="000000"/>
                <w:szCs w:val="30"/>
                <w:u w:color="2B6711"/>
                <w:lang w:val="en-US" w:eastAsia="de-DE"/>
              </w:rPr>
              <w:t>Computation of protein models from the sequence is a lengthy process. Risks are the computational costs as well as concurrency issues (i.e., parallel computation, management of parallel computation tasks, etc.)</w:t>
            </w:r>
          </w:p>
        </w:tc>
      </w:tr>
    </w:tbl>
    <w:p w14:paraId="14AAF113" w14:textId="77777777" w:rsidR="00B04060" w:rsidRPr="00DE5C6B" w:rsidRDefault="00B04060" w:rsidP="00B04060">
      <w:pPr>
        <w:widowControl w:val="0"/>
        <w:rPr>
          <w:szCs w:val="32"/>
          <w:u w:color="2B6711"/>
          <w:lang w:val="en-US" w:eastAsia="de-DE"/>
        </w:rPr>
      </w:pPr>
    </w:p>
    <w:p w14:paraId="7CEF29A2" w14:textId="77777777" w:rsidR="00FE0994" w:rsidRPr="00B04060" w:rsidRDefault="00FE0994" w:rsidP="0061017D">
      <w:pPr>
        <w:tabs>
          <w:tab w:val="right" w:pos="9639"/>
        </w:tabs>
        <w:rPr>
          <w:lang w:val="en-US"/>
        </w:rPr>
      </w:pPr>
      <w:r>
        <w:rPr>
          <w:lang w:val="en-US"/>
        </w:rPr>
        <w:br w:type="page"/>
      </w:r>
    </w:p>
    <w:tbl>
      <w:tblPr>
        <w:tblW w:w="0" w:type="auto"/>
        <w:jc w:val="center"/>
        <w:tblBorders>
          <w:top w:val="single" w:sz="8" w:space="0" w:color="000000"/>
          <w:bottom w:val="single" w:sz="8" w:space="0" w:color="000000"/>
        </w:tblBorders>
        <w:tblCellMar>
          <w:top w:w="113" w:type="dxa"/>
          <w:bottom w:w="113" w:type="dxa"/>
        </w:tblCellMar>
        <w:tblLook w:val="04A0" w:firstRow="1" w:lastRow="0" w:firstColumn="1" w:lastColumn="0" w:noHBand="0" w:noVBand="1"/>
      </w:tblPr>
      <w:tblGrid>
        <w:gridCol w:w="2235"/>
        <w:gridCol w:w="6211"/>
      </w:tblGrid>
      <w:tr w:rsidR="00FE0994" w:rsidRPr="00966E06" w14:paraId="55525E71" w14:textId="77777777" w:rsidTr="00966E06">
        <w:trPr>
          <w:trHeight w:val="547"/>
          <w:jc w:val="center"/>
        </w:trPr>
        <w:tc>
          <w:tcPr>
            <w:tcW w:w="8446" w:type="dxa"/>
            <w:gridSpan w:val="2"/>
            <w:tcBorders>
              <w:top w:val="single" w:sz="8" w:space="0" w:color="000000"/>
              <w:left w:val="nil"/>
              <w:bottom w:val="single" w:sz="8" w:space="0" w:color="000000"/>
              <w:right w:val="nil"/>
            </w:tcBorders>
            <w:shd w:val="clear" w:color="auto" w:fill="auto"/>
          </w:tcPr>
          <w:p w14:paraId="7E1D33D8" w14:textId="77777777" w:rsidR="00FE0994" w:rsidRPr="00966E06" w:rsidRDefault="00FE0994" w:rsidP="00966E06">
            <w:pPr>
              <w:tabs>
                <w:tab w:val="left" w:pos="3620"/>
              </w:tabs>
              <w:rPr>
                <w:b/>
                <w:bCs/>
                <w:color w:val="000000"/>
                <w:sz w:val="6"/>
                <w:szCs w:val="28"/>
                <w:u w:color="2B6711"/>
                <w:lang w:val="en-US" w:eastAsia="de-DE"/>
              </w:rPr>
            </w:pPr>
            <w:r w:rsidRPr="00966E06">
              <w:rPr>
                <w:b/>
                <w:bCs/>
                <w:color w:val="000000"/>
                <w:sz w:val="6"/>
                <w:szCs w:val="28"/>
                <w:u w:color="2B6711"/>
                <w:lang w:val="en-US" w:eastAsia="de-DE"/>
              </w:rPr>
              <w:lastRenderedPageBreak/>
              <w:tab/>
            </w:r>
          </w:p>
          <w:p w14:paraId="415AD962" w14:textId="77777777" w:rsidR="00FE0994" w:rsidRPr="00966E06" w:rsidRDefault="00FE0994" w:rsidP="008D1395">
            <w:pPr>
              <w:widowControl w:val="0"/>
              <w:jc w:val="center"/>
              <w:rPr>
                <w:b/>
                <w:bCs/>
                <w:color w:val="000000"/>
                <w:szCs w:val="30"/>
                <w:u w:color="2B6711"/>
                <w:lang w:val="en-US" w:eastAsia="de-DE"/>
              </w:rPr>
            </w:pPr>
            <w:r w:rsidRPr="00966E06">
              <w:rPr>
                <w:b/>
                <w:bCs/>
                <w:color w:val="000000"/>
                <w:sz w:val="28"/>
                <w:szCs w:val="30"/>
                <w:u w:color="2B6711"/>
                <w:lang w:val="en-US" w:eastAsia="de-DE"/>
              </w:rPr>
              <w:t xml:space="preserve">Use case 5: </w:t>
            </w:r>
            <w:r w:rsidRPr="00966E06">
              <w:rPr>
                <w:b/>
                <w:bCs/>
                <w:iCs/>
                <w:color w:val="000000"/>
                <w:sz w:val="28"/>
                <w:szCs w:val="30"/>
                <w:u w:color="2B6711"/>
                <w:lang w:val="en-US" w:eastAsia="de-DE"/>
              </w:rPr>
              <w:t>Use Hot</w:t>
            </w:r>
            <w:r w:rsidR="008D1395">
              <w:rPr>
                <w:b/>
                <w:bCs/>
                <w:iCs/>
                <w:color w:val="000000"/>
                <w:sz w:val="28"/>
                <w:szCs w:val="30"/>
                <w:u w:color="2B6711"/>
                <w:lang w:val="en-US" w:eastAsia="de-DE"/>
              </w:rPr>
              <w:t>S</w:t>
            </w:r>
            <w:r w:rsidRPr="00966E06">
              <w:rPr>
                <w:b/>
                <w:bCs/>
                <w:iCs/>
                <w:color w:val="000000"/>
                <w:sz w:val="28"/>
                <w:szCs w:val="30"/>
                <w:u w:color="2B6711"/>
                <w:lang w:val="en-US" w:eastAsia="de-DE"/>
              </w:rPr>
              <w:t>pot Wizard output as input for YASARA</w:t>
            </w:r>
          </w:p>
        </w:tc>
      </w:tr>
      <w:tr w:rsidR="00FE0994" w:rsidRPr="00966E06" w14:paraId="7DB45BCE" w14:textId="77777777" w:rsidTr="00966E06">
        <w:trPr>
          <w:trHeight w:val="397"/>
          <w:jc w:val="center"/>
        </w:trPr>
        <w:tc>
          <w:tcPr>
            <w:tcW w:w="2235" w:type="dxa"/>
            <w:tcBorders>
              <w:left w:val="nil"/>
              <w:right w:val="nil"/>
            </w:tcBorders>
            <w:shd w:val="clear" w:color="auto" w:fill="C0C0C0"/>
          </w:tcPr>
          <w:p w14:paraId="53FDE6B9" w14:textId="77777777" w:rsidR="00FE0994" w:rsidRPr="00966E06" w:rsidRDefault="00FE0994" w:rsidP="00966E06">
            <w:pPr>
              <w:widowControl w:val="0"/>
              <w:spacing w:before="60"/>
              <w:rPr>
                <w:b/>
                <w:bCs/>
                <w:szCs w:val="30"/>
                <w:u w:color="2B6711"/>
                <w:lang w:val="en-US" w:eastAsia="de-DE"/>
              </w:rPr>
            </w:pPr>
            <w:r w:rsidRPr="00966E06">
              <w:rPr>
                <w:color w:val="000000"/>
                <w:szCs w:val="30"/>
                <w:u w:color="2B6711"/>
                <w:lang w:val="en-US" w:eastAsia="de-DE"/>
              </w:rPr>
              <w:t>Objective</w:t>
            </w:r>
          </w:p>
        </w:tc>
        <w:tc>
          <w:tcPr>
            <w:tcW w:w="6211" w:type="dxa"/>
            <w:tcBorders>
              <w:left w:val="nil"/>
              <w:right w:val="nil"/>
            </w:tcBorders>
            <w:shd w:val="clear" w:color="auto" w:fill="C0C0C0"/>
          </w:tcPr>
          <w:p w14:paraId="4E892099" w14:textId="77777777" w:rsidR="00FE0994" w:rsidRPr="00966E06" w:rsidRDefault="00FE0994" w:rsidP="00093563">
            <w:pPr>
              <w:widowControl w:val="0"/>
              <w:spacing w:before="60"/>
              <w:rPr>
                <w:bCs/>
                <w:szCs w:val="30"/>
                <w:u w:color="2B6711"/>
                <w:lang w:val="en-US" w:eastAsia="de-DE"/>
              </w:rPr>
            </w:pPr>
            <w:r w:rsidRPr="00966E06">
              <w:rPr>
                <w:bCs/>
                <w:color w:val="000000"/>
                <w:szCs w:val="30"/>
                <w:u w:color="2B6711"/>
                <w:lang w:val="en-US" w:eastAsia="de-DE"/>
              </w:rPr>
              <w:t xml:space="preserve">The objective of this use case is to </w:t>
            </w:r>
            <w:r w:rsidR="00093563">
              <w:rPr>
                <w:bCs/>
                <w:color w:val="000000"/>
                <w:szCs w:val="30"/>
                <w:u w:color="2B6711"/>
                <w:lang w:val="en-US" w:eastAsia="de-DE"/>
              </w:rPr>
              <w:t>employ</w:t>
            </w:r>
            <w:r w:rsidRPr="00966E06">
              <w:rPr>
                <w:bCs/>
                <w:color w:val="000000"/>
                <w:szCs w:val="30"/>
                <w:u w:color="2B6711"/>
                <w:lang w:val="en-US" w:eastAsia="de-DE"/>
              </w:rPr>
              <w:t xml:space="preserve"> the hot spots computed with the Hot</w:t>
            </w:r>
            <w:r w:rsidR="008D1395">
              <w:rPr>
                <w:bCs/>
                <w:color w:val="000000"/>
                <w:szCs w:val="30"/>
                <w:u w:color="2B6711"/>
                <w:lang w:val="en-US" w:eastAsia="de-DE"/>
              </w:rPr>
              <w:t>S</w:t>
            </w:r>
            <w:r w:rsidRPr="00966E06">
              <w:rPr>
                <w:bCs/>
                <w:color w:val="000000"/>
                <w:szCs w:val="30"/>
                <w:u w:color="2B6711"/>
                <w:lang w:val="en-US" w:eastAsia="de-DE"/>
              </w:rPr>
              <w:t>pot Wizard as additional input for YASARA. In YASARA these hot spots can be used for further analyses. One goal of this use case is to facilitate protein engineering workflows in terms of data exchange between standard tools, i.e., the intermediate results are passed between the tools automatically.</w:t>
            </w:r>
          </w:p>
        </w:tc>
      </w:tr>
      <w:tr w:rsidR="00FE0994" w:rsidRPr="00966E06" w14:paraId="0A51F128" w14:textId="77777777" w:rsidTr="00966E06">
        <w:trPr>
          <w:trHeight w:val="397"/>
          <w:jc w:val="center"/>
        </w:trPr>
        <w:tc>
          <w:tcPr>
            <w:tcW w:w="2235" w:type="dxa"/>
            <w:shd w:val="clear" w:color="auto" w:fill="auto"/>
          </w:tcPr>
          <w:p w14:paraId="0B32DFF5" w14:textId="77777777" w:rsidR="00FE0994" w:rsidRPr="00966E06" w:rsidRDefault="00FE0994" w:rsidP="00966E06">
            <w:pPr>
              <w:widowControl w:val="0"/>
              <w:spacing w:before="60"/>
              <w:rPr>
                <w:b/>
                <w:bCs/>
                <w:szCs w:val="30"/>
                <w:u w:color="2B6711"/>
                <w:lang w:val="en-US" w:eastAsia="de-DE"/>
              </w:rPr>
            </w:pPr>
            <w:r w:rsidRPr="00966E06">
              <w:rPr>
                <w:color w:val="000000"/>
                <w:szCs w:val="30"/>
                <w:u w:color="2B6711"/>
                <w:lang w:val="en-US" w:eastAsia="de-DE"/>
              </w:rPr>
              <w:t>Stakeholders</w:t>
            </w:r>
          </w:p>
        </w:tc>
        <w:tc>
          <w:tcPr>
            <w:tcW w:w="6211" w:type="dxa"/>
            <w:shd w:val="clear" w:color="auto" w:fill="auto"/>
          </w:tcPr>
          <w:p w14:paraId="39C65FB2" w14:textId="77777777" w:rsidR="00FE0994" w:rsidRPr="00966E06" w:rsidRDefault="00FE0994" w:rsidP="00966E06">
            <w:pPr>
              <w:widowControl w:val="0"/>
              <w:spacing w:before="60"/>
              <w:rPr>
                <w:bCs/>
                <w:color w:val="000000"/>
                <w:szCs w:val="30"/>
                <w:u w:color="2B6711"/>
                <w:lang w:val="en-US" w:eastAsia="de-DE"/>
              </w:rPr>
            </w:pPr>
            <w:r w:rsidRPr="00966E06">
              <w:rPr>
                <w:bCs/>
                <w:color w:val="000000"/>
                <w:szCs w:val="30"/>
                <w:u w:color="2B6711"/>
                <w:lang w:val="en-US" w:eastAsia="de-DE"/>
              </w:rPr>
              <w:t>Any user of the portal</w:t>
            </w:r>
          </w:p>
        </w:tc>
      </w:tr>
      <w:tr w:rsidR="00FE0994" w:rsidRPr="00966E06" w14:paraId="52A56138" w14:textId="77777777" w:rsidTr="00966E06">
        <w:trPr>
          <w:trHeight w:val="397"/>
          <w:jc w:val="center"/>
        </w:trPr>
        <w:tc>
          <w:tcPr>
            <w:tcW w:w="2235" w:type="dxa"/>
            <w:tcBorders>
              <w:left w:val="nil"/>
              <w:right w:val="nil"/>
            </w:tcBorders>
            <w:shd w:val="clear" w:color="auto" w:fill="C0C0C0"/>
          </w:tcPr>
          <w:p w14:paraId="049D3592" w14:textId="77777777" w:rsidR="00FE0994" w:rsidRPr="00966E06" w:rsidRDefault="00FE0994" w:rsidP="00966E06">
            <w:pPr>
              <w:widowControl w:val="0"/>
              <w:spacing w:before="60"/>
              <w:rPr>
                <w:b/>
                <w:bCs/>
                <w:szCs w:val="30"/>
                <w:u w:color="2B6711"/>
                <w:lang w:val="en-US" w:eastAsia="de-DE"/>
              </w:rPr>
            </w:pPr>
            <w:r w:rsidRPr="00966E06">
              <w:rPr>
                <w:color w:val="000000"/>
                <w:szCs w:val="30"/>
                <w:u w:color="2B6711"/>
                <w:lang w:val="en-US" w:eastAsia="de-DE"/>
              </w:rPr>
              <w:t>Significance</w:t>
            </w:r>
          </w:p>
        </w:tc>
        <w:tc>
          <w:tcPr>
            <w:tcW w:w="6211" w:type="dxa"/>
            <w:tcBorders>
              <w:left w:val="nil"/>
              <w:right w:val="nil"/>
            </w:tcBorders>
            <w:shd w:val="clear" w:color="auto" w:fill="C0C0C0"/>
          </w:tcPr>
          <w:p w14:paraId="1E1CD1B2" w14:textId="77777777" w:rsidR="00FE0994" w:rsidRPr="00966E06" w:rsidRDefault="00FE0994" w:rsidP="00966E06">
            <w:pPr>
              <w:widowControl w:val="0"/>
              <w:spacing w:before="60"/>
              <w:rPr>
                <w:bCs/>
                <w:szCs w:val="30"/>
                <w:u w:color="2B6711"/>
                <w:lang w:val="en-US" w:eastAsia="de-DE"/>
              </w:rPr>
            </w:pPr>
            <w:r w:rsidRPr="00966E06">
              <w:rPr>
                <w:bCs/>
                <w:color w:val="000000"/>
                <w:szCs w:val="30"/>
                <w:u w:color="2B6711"/>
                <w:lang w:val="en-US" w:eastAsia="de-DE"/>
              </w:rPr>
              <w:t>The tight integration of the HotSpot Wizard and YASARA from a user’s perspective, support and simplify standard protein engineering workflows, in particular because intermediate results do not have to be passed manually between the tools</w:t>
            </w:r>
          </w:p>
        </w:tc>
      </w:tr>
      <w:tr w:rsidR="00FE0994" w:rsidRPr="00966E06" w14:paraId="2290DA43" w14:textId="77777777" w:rsidTr="00966E06">
        <w:trPr>
          <w:trHeight w:val="397"/>
          <w:jc w:val="center"/>
        </w:trPr>
        <w:tc>
          <w:tcPr>
            <w:tcW w:w="2235" w:type="dxa"/>
            <w:shd w:val="clear" w:color="auto" w:fill="auto"/>
          </w:tcPr>
          <w:p w14:paraId="2D8F8D18" w14:textId="77777777" w:rsidR="00FE0994" w:rsidRPr="00966E06" w:rsidRDefault="00FE0994" w:rsidP="00966E06">
            <w:pPr>
              <w:widowControl w:val="0"/>
              <w:spacing w:before="60"/>
              <w:rPr>
                <w:b/>
                <w:bCs/>
                <w:szCs w:val="30"/>
                <w:u w:color="2B6711"/>
                <w:lang w:val="en-US" w:eastAsia="de-DE"/>
              </w:rPr>
            </w:pPr>
            <w:r w:rsidRPr="00966E06">
              <w:rPr>
                <w:color w:val="000000"/>
                <w:szCs w:val="30"/>
                <w:u w:color="2B6711"/>
                <w:lang w:val="en-US" w:eastAsia="de-DE"/>
              </w:rPr>
              <w:t>Methods</w:t>
            </w:r>
          </w:p>
        </w:tc>
        <w:tc>
          <w:tcPr>
            <w:tcW w:w="6211" w:type="dxa"/>
            <w:shd w:val="clear" w:color="auto" w:fill="auto"/>
          </w:tcPr>
          <w:p w14:paraId="77248CD6" w14:textId="77777777" w:rsidR="00FE0994" w:rsidRPr="00966E06" w:rsidRDefault="00FE0994" w:rsidP="00DD3509">
            <w:pPr>
              <w:numPr>
                <w:ilvl w:val="0"/>
                <w:numId w:val="9"/>
              </w:numPr>
              <w:spacing w:before="60"/>
              <w:rPr>
                <w:u w:color="2B6711"/>
                <w:lang w:val="en-US" w:eastAsia="de-DE"/>
              </w:rPr>
            </w:pPr>
            <w:r w:rsidRPr="00966E06">
              <w:rPr>
                <w:color w:val="000000"/>
                <w:u w:color="2B6711"/>
                <w:lang w:val="en-US" w:eastAsia="de-DE"/>
              </w:rPr>
              <w:t>Using a PDB file the HotSpot Wizard computations are invoked</w:t>
            </w:r>
          </w:p>
          <w:p w14:paraId="503BD3A5" w14:textId="77777777" w:rsidR="00FE0994" w:rsidRPr="00966E06" w:rsidRDefault="00FE0994" w:rsidP="00DD3509">
            <w:pPr>
              <w:numPr>
                <w:ilvl w:val="0"/>
                <w:numId w:val="9"/>
              </w:numPr>
              <w:spacing w:before="60"/>
              <w:rPr>
                <w:u w:color="2B6711"/>
                <w:lang w:val="en-US" w:eastAsia="de-DE"/>
              </w:rPr>
            </w:pPr>
            <w:r w:rsidRPr="00966E06">
              <w:rPr>
                <w:color w:val="000000"/>
                <w:u w:color="2B6711"/>
                <w:lang w:val="en-US" w:eastAsia="de-DE"/>
              </w:rPr>
              <w:t>The HotSpot Wizard (asynchronously) returns the hotspots in the NewProt Format (NPF)</w:t>
            </w:r>
          </w:p>
          <w:p w14:paraId="22333BFB" w14:textId="77777777" w:rsidR="00FE0994" w:rsidRPr="00966E06" w:rsidRDefault="00FE0994" w:rsidP="00DD3509">
            <w:pPr>
              <w:numPr>
                <w:ilvl w:val="0"/>
                <w:numId w:val="9"/>
              </w:numPr>
              <w:spacing w:before="60"/>
              <w:rPr>
                <w:color w:val="000000"/>
                <w:lang w:val="en-US" w:eastAsia="de-DE"/>
              </w:rPr>
            </w:pPr>
            <w:r w:rsidRPr="00966E06">
              <w:rPr>
                <w:color w:val="000000"/>
                <w:lang w:val="en-US" w:eastAsia="de-DE"/>
              </w:rPr>
              <w:t>User selects NPF file to trigger visualization in YASARA</w:t>
            </w:r>
          </w:p>
        </w:tc>
      </w:tr>
      <w:tr w:rsidR="00FE0994" w:rsidRPr="00966E06" w14:paraId="68486EA9" w14:textId="77777777" w:rsidTr="00966E06">
        <w:trPr>
          <w:trHeight w:val="397"/>
          <w:jc w:val="center"/>
        </w:trPr>
        <w:tc>
          <w:tcPr>
            <w:tcW w:w="2235" w:type="dxa"/>
            <w:tcBorders>
              <w:left w:val="nil"/>
              <w:right w:val="nil"/>
            </w:tcBorders>
            <w:shd w:val="clear" w:color="auto" w:fill="C0C0C0"/>
          </w:tcPr>
          <w:p w14:paraId="2A11FA28" w14:textId="77777777" w:rsidR="00FE0994" w:rsidRPr="00966E06" w:rsidRDefault="00FE0994" w:rsidP="00966E06">
            <w:pPr>
              <w:widowControl w:val="0"/>
              <w:spacing w:before="60"/>
              <w:rPr>
                <w:b/>
                <w:bCs/>
                <w:szCs w:val="30"/>
                <w:u w:color="2B6711"/>
                <w:lang w:val="en-US" w:eastAsia="de-DE"/>
              </w:rPr>
            </w:pPr>
            <w:r w:rsidRPr="00966E06">
              <w:rPr>
                <w:color w:val="000000"/>
                <w:szCs w:val="30"/>
                <w:u w:color="2B6711"/>
                <w:lang w:val="en-US" w:eastAsia="de-DE"/>
              </w:rPr>
              <w:t>Components</w:t>
            </w:r>
          </w:p>
        </w:tc>
        <w:tc>
          <w:tcPr>
            <w:tcW w:w="6211" w:type="dxa"/>
            <w:tcBorders>
              <w:left w:val="nil"/>
              <w:right w:val="nil"/>
            </w:tcBorders>
            <w:shd w:val="clear" w:color="auto" w:fill="C0C0C0"/>
          </w:tcPr>
          <w:p w14:paraId="0EB6A4C1" w14:textId="77777777" w:rsidR="00FE0994" w:rsidRPr="00966E06" w:rsidRDefault="00FE0994" w:rsidP="00DD3509">
            <w:pPr>
              <w:numPr>
                <w:ilvl w:val="0"/>
                <w:numId w:val="10"/>
              </w:numPr>
              <w:spacing w:before="60"/>
              <w:rPr>
                <w:rFonts w:eastAsia="SimSun" w:cs="Arial"/>
                <w:color w:val="000000"/>
                <w:spacing w:val="-3"/>
                <w:u w:color="2B6711"/>
                <w:lang w:val="en-US" w:eastAsia="fi-FI"/>
              </w:rPr>
            </w:pPr>
            <w:r w:rsidRPr="00966E06">
              <w:rPr>
                <w:color w:val="000000"/>
                <w:u w:color="2B6711"/>
                <w:lang w:val="en-US"/>
              </w:rPr>
              <w:t>HotSpot Wizard</w:t>
            </w:r>
          </w:p>
          <w:p w14:paraId="0FDB39E3" w14:textId="77777777" w:rsidR="00FE0994" w:rsidRPr="00966E06" w:rsidRDefault="00FE0994" w:rsidP="00DD3509">
            <w:pPr>
              <w:numPr>
                <w:ilvl w:val="0"/>
                <w:numId w:val="10"/>
              </w:numPr>
              <w:spacing w:before="60"/>
              <w:rPr>
                <w:rFonts w:eastAsia="SimSun" w:cs="Arial"/>
                <w:color w:val="000000"/>
                <w:spacing w:val="-3"/>
                <w:u w:color="2B6711"/>
                <w:lang w:val="en-US" w:eastAsia="fi-FI"/>
              </w:rPr>
            </w:pPr>
            <w:r w:rsidRPr="00966E06">
              <w:rPr>
                <w:color w:val="000000"/>
                <w:u w:color="2B6711"/>
                <w:lang w:val="en-US"/>
              </w:rPr>
              <w:t>YASARA</w:t>
            </w:r>
          </w:p>
        </w:tc>
      </w:tr>
      <w:tr w:rsidR="00FE0994" w:rsidRPr="00966E06" w14:paraId="5731D8F8" w14:textId="77777777" w:rsidTr="00966E06">
        <w:trPr>
          <w:trHeight w:val="397"/>
          <w:jc w:val="center"/>
        </w:trPr>
        <w:tc>
          <w:tcPr>
            <w:tcW w:w="2235" w:type="dxa"/>
            <w:shd w:val="clear" w:color="auto" w:fill="auto"/>
          </w:tcPr>
          <w:p w14:paraId="3DCA4840" w14:textId="77777777" w:rsidR="00FE0994" w:rsidRPr="00966E06" w:rsidRDefault="00FE0994" w:rsidP="00966E06">
            <w:pPr>
              <w:widowControl w:val="0"/>
              <w:spacing w:before="60"/>
              <w:rPr>
                <w:b/>
                <w:bCs/>
                <w:szCs w:val="30"/>
                <w:u w:color="2B6711"/>
                <w:lang w:val="en-US" w:eastAsia="de-DE"/>
              </w:rPr>
            </w:pPr>
            <w:r w:rsidRPr="00966E06">
              <w:rPr>
                <w:color w:val="000000"/>
                <w:szCs w:val="30"/>
                <w:u w:color="2B6711"/>
                <w:lang w:val="en-US" w:eastAsia="de-DE"/>
              </w:rPr>
              <w:t>Risk</w:t>
            </w:r>
          </w:p>
        </w:tc>
        <w:tc>
          <w:tcPr>
            <w:tcW w:w="6211" w:type="dxa"/>
            <w:shd w:val="clear" w:color="auto" w:fill="auto"/>
          </w:tcPr>
          <w:p w14:paraId="14428696" w14:textId="77777777" w:rsidR="00FE0994" w:rsidRPr="00966E06" w:rsidRDefault="00FE0994" w:rsidP="00966E06">
            <w:pPr>
              <w:widowControl w:val="0"/>
              <w:spacing w:before="60"/>
              <w:rPr>
                <w:bCs/>
                <w:color w:val="000000"/>
                <w:szCs w:val="30"/>
                <w:u w:color="2B6711"/>
                <w:lang w:val="en-US" w:eastAsia="de-DE"/>
              </w:rPr>
            </w:pPr>
            <w:r w:rsidRPr="00966E06">
              <w:rPr>
                <w:bCs/>
                <w:color w:val="000000"/>
                <w:szCs w:val="30"/>
                <w:u w:color="2B6711"/>
                <w:lang w:val="en-US" w:eastAsia="de-DE"/>
              </w:rPr>
              <w:t>A risk might be the computation costs (in particular CPU power) as well as concurrency issues. In addition, an agreement on the data interchange format – the NewProt Format (NPF) – has to be found.</w:t>
            </w:r>
          </w:p>
        </w:tc>
      </w:tr>
    </w:tbl>
    <w:p w14:paraId="2E5D8FF1" w14:textId="77777777" w:rsidR="00FE0994" w:rsidRDefault="00FE0994" w:rsidP="0061017D">
      <w:pPr>
        <w:tabs>
          <w:tab w:val="right" w:pos="9639"/>
        </w:tabs>
        <w:rPr>
          <w:lang w:val="en-US"/>
        </w:rPr>
      </w:pPr>
    </w:p>
    <w:p w14:paraId="5667CEF7" w14:textId="77777777" w:rsidR="00FE0994" w:rsidRPr="00B04060" w:rsidRDefault="00FE0994" w:rsidP="0061017D">
      <w:pPr>
        <w:tabs>
          <w:tab w:val="right" w:pos="9639"/>
        </w:tabs>
        <w:rPr>
          <w:lang w:val="en-US"/>
        </w:rPr>
      </w:pPr>
      <w:r>
        <w:rPr>
          <w:lang w:val="en-US"/>
        </w:rPr>
        <w:br w:type="page"/>
      </w:r>
    </w:p>
    <w:tbl>
      <w:tblPr>
        <w:tblW w:w="0" w:type="auto"/>
        <w:jc w:val="center"/>
        <w:tblBorders>
          <w:top w:val="single" w:sz="8" w:space="0" w:color="000000"/>
          <w:bottom w:val="single" w:sz="8" w:space="0" w:color="000000"/>
        </w:tblBorders>
        <w:tblCellMar>
          <w:top w:w="113" w:type="dxa"/>
          <w:bottom w:w="113" w:type="dxa"/>
        </w:tblCellMar>
        <w:tblLook w:val="04A0" w:firstRow="1" w:lastRow="0" w:firstColumn="1" w:lastColumn="0" w:noHBand="0" w:noVBand="1"/>
      </w:tblPr>
      <w:tblGrid>
        <w:gridCol w:w="2235"/>
        <w:gridCol w:w="6211"/>
      </w:tblGrid>
      <w:tr w:rsidR="00FE0994" w:rsidRPr="00E86BA6" w14:paraId="5EA44557" w14:textId="77777777" w:rsidTr="00966E06">
        <w:trPr>
          <w:trHeight w:val="547"/>
          <w:jc w:val="center"/>
        </w:trPr>
        <w:tc>
          <w:tcPr>
            <w:tcW w:w="8446" w:type="dxa"/>
            <w:gridSpan w:val="2"/>
            <w:tcBorders>
              <w:top w:val="single" w:sz="8" w:space="0" w:color="000000"/>
              <w:left w:val="nil"/>
              <w:bottom w:val="single" w:sz="8" w:space="0" w:color="000000"/>
              <w:right w:val="nil"/>
            </w:tcBorders>
            <w:shd w:val="clear" w:color="auto" w:fill="auto"/>
          </w:tcPr>
          <w:p w14:paraId="677BBF55" w14:textId="77777777" w:rsidR="00FE0994" w:rsidRPr="00966E06" w:rsidRDefault="00FE0994" w:rsidP="00966E06">
            <w:pPr>
              <w:tabs>
                <w:tab w:val="left" w:pos="3620"/>
              </w:tabs>
              <w:rPr>
                <w:b/>
                <w:bCs/>
                <w:color w:val="000000"/>
                <w:sz w:val="6"/>
                <w:szCs w:val="28"/>
                <w:u w:color="2B6711"/>
                <w:lang w:val="en-US" w:eastAsia="de-DE"/>
              </w:rPr>
            </w:pPr>
            <w:r w:rsidRPr="00966E06">
              <w:rPr>
                <w:b/>
                <w:bCs/>
                <w:color w:val="000000"/>
                <w:sz w:val="6"/>
                <w:szCs w:val="28"/>
                <w:u w:color="2B6711"/>
                <w:lang w:val="en-US" w:eastAsia="de-DE"/>
              </w:rPr>
              <w:lastRenderedPageBreak/>
              <w:tab/>
            </w:r>
          </w:p>
          <w:p w14:paraId="11680569" w14:textId="77777777" w:rsidR="00FE0994" w:rsidRPr="00966E06" w:rsidRDefault="00FE0994" w:rsidP="00966E06">
            <w:pPr>
              <w:widowControl w:val="0"/>
              <w:jc w:val="center"/>
              <w:rPr>
                <w:b/>
                <w:bCs/>
                <w:color w:val="000000"/>
                <w:szCs w:val="30"/>
                <w:u w:color="2B6711"/>
                <w:lang w:val="en-US" w:eastAsia="de-DE"/>
              </w:rPr>
            </w:pPr>
            <w:r w:rsidRPr="00966E06">
              <w:rPr>
                <w:b/>
                <w:bCs/>
                <w:color w:val="000000"/>
                <w:sz w:val="28"/>
                <w:szCs w:val="30"/>
                <w:u w:color="2B6711"/>
                <w:lang w:val="en-US" w:eastAsia="de-DE"/>
              </w:rPr>
              <w:t xml:space="preserve">Use case 6: </w:t>
            </w:r>
            <w:r w:rsidRPr="00966E06">
              <w:rPr>
                <w:b/>
                <w:bCs/>
                <w:iCs/>
                <w:color w:val="000000"/>
                <w:sz w:val="28"/>
                <w:szCs w:val="30"/>
                <w:u w:color="2B6711"/>
                <w:lang w:val="en-US" w:eastAsia="de-DE"/>
              </w:rPr>
              <w:t>Generate HOPE report for a protein</w:t>
            </w:r>
          </w:p>
        </w:tc>
      </w:tr>
      <w:tr w:rsidR="00966E06" w:rsidRPr="00E86BA6" w14:paraId="08B3737C" w14:textId="77777777" w:rsidTr="00966E06">
        <w:trPr>
          <w:trHeight w:val="397"/>
          <w:jc w:val="center"/>
        </w:trPr>
        <w:tc>
          <w:tcPr>
            <w:tcW w:w="2235" w:type="dxa"/>
            <w:tcBorders>
              <w:left w:val="nil"/>
              <w:right w:val="nil"/>
            </w:tcBorders>
            <w:shd w:val="clear" w:color="auto" w:fill="C0C0C0"/>
          </w:tcPr>
          <w:p w14:paraId="5F04FD49" w14:textId="77777777" w:rsidR="00FE0994" w:rsidRPr="00966E06" w:rsidRDefault="00FE0994" w:rsidP="00966E06">
            <w:pPr>
              <w:widowControl w:val="0"/>
              <w:spacing w:before="60"/>
              <w:rPr>
                <w:b/>
                <w:bCs/>
                <w:szCs w:val="30"/>
                <w:u w:color="2B6711"/>
                <w:lang w:val="en-US" w:eastAsia="de-DE"/>
              </w:rPr>
            </w:pPr>
            <w:r w:rsidRPr="00966E06">
              <w:rPr>
                <w:color w:val="000000"/>
                <w:szCs w:val="30"/>
                <w:u w:color="2B6711"/>
                <w:lang w:val="en-US" w:eastAsia="de-DE"/>
              </w:rPr>
              <w:t>Objective</w:t>
            </w:r>
          </w:p>
        </w:tc>
        <w:tc>
          <w:tcPr>
            <w:tcW w:w="6211" w:type="dxa"/>
            <w:tcBorders>
              <w:left w:val="nil"/>
              <w:right w:val="nil"/>
            </w:tcBorders>
            <w:shd w:val="clear" w:color="auto" w:fill="C0C0C0"/>
          </w:tcPr>
          <w:p w14:paraId="5D75BBD3" w14:textId="77777777" w:rsidR="00FE0994" w:rsidRPr="00966E06" w:rsidRDefault="00FE0994" w:rsidP="00966E06">
            <w:pPr>
              <w:widowControl w:val="0"/>
              <w:spacing w:before="60"/>
              <w:rPr>
                <w:bCs/>
                <w:szCs w:val="30"/>
                <w:u w:color="2B6711"/>
                <w:lang w:val="en-US" w:eastAsia="de-DE"/>
              </w:rPr>
            </w:pPr>
            <w:r w:rsidRPr="00966E06">
              <w:rPr>
                <w:bCs/>
                <w:color w:val="000000"/>
                <w:szCs w:val="30"/>
                <w:u w:color="2B6711"/>
                <w:lang w:val="en-US" w:eastAsia="de-DE"/>
              </w:rPr>
              <w:t>The objective of this use case is to generate a HOPE report for a given protein. An example scenario could be the question of which mutation to make for a given protein to achieve stabilization.</w:t>
            </w:r>
          </w:p>
        </w:tc>
      </w:tr>
      <w:tr w:rsidR="00FE0994" w:rsidRPr="00E86BA6" w14:paraId="6F14D180" w14:textId="77777777" w:rsidTr="00966E06">
        <w:trPr>
          <w:trHeight w:val="397"/>
          <w:jc w:val="center"/>
        </w:trPr>
        <w:tc>
          <w:tcPr>
            <w:tcW w:w="2235" w:type="dxa"/>
            <w:shd w:val="clear" w:color="auto" w:fill="auto"/>
          </w:tcPr>
          <w:p w14:paraId="676209C0" w14:textId="77777777" w:rsidR="00FE0994" w:rsidRPr="00966E06" w:rsidRDefault="00FE0994" w:rsidP="00966E06">
            <w:pPr>
              <w:widowControl w:val="0"/>
              <w:spacing w:before="60"/>
              <w:rPr>
                <w:b/>
                <w:bCs/>
                <w:szCs w:val="30"/>
                <w:u w:color="2B6711"/>
                <w:lang w:val="en-US" w:eastAsia="de-DE"/>
              </w:rPr>
            </w:pPr>
            <w:r w:rsidRPr="00966E06">
              <w:rPr>
                <w:color w:val="000000"/>
                <w:szCs w:val="30"/>
                <w:u w:color="2B6711"/>
                <w:lang w:val="en-US" w:eastAsia="de-DE"/>
              </w:rPr>
              <w:t>Stakeholders</w:t>
            </w:r>
          </w:p>
        </w:tc>
        <w:tc>
          <w:tcPr>
            <w:tcW w:w="6211" w:type="dxa"/>
            <w:shd w:val="clear" w:color="auto" w:fill="auto"/>
          </w:tcPr>
          <w:p w14:paraId="371D034F" w14:textId="77777777" w:rsidR="00FE0994" w:rsidRPr="00966E06" w:rsidRDefault="00FE0994" w:rsidP="00966E06">
            <w:pPr>
              <w:widowControl w:val="0"/>
              <w:spacing w:before="60"/>
              <w:rPr>
                <w:bCs/>
                <w:color w:val="000000"/>
                <w:szCs w:val="30"/>
                <w:u w:color="2B6711"/>
                <w:lang w:val="en-US" w:eastAsia="de-DE"/>
              </w:rPr>
            </w:pPr>
            <w:r w:rsidRPr="00966E06">
              <w:rPr>
                <w:bCs/>
                <w:color w:val="000000"/>
                <w:szCs w:val="30"/>
                <w:u w:color="2B6711"/>
                <w:lang w:val="en-US" w:eastAsia="de-DE"/>
              </w:rPr>
              <w:t>Any user of the portal</w:t>
            </w:r>
          </w:p>
        </w:tc>
      </w:tr>
      <w:tr w:rsidR="00966E06" w:rsidRPr="00E86BA6" w14:paraId="62DF7C22" w14:textId="77777777" w:rsidTr="00966E06">
        <w:trPr>
          <w:trHeight w:val="397"/>
          <w:jc w:val="center"/>
        </w:trPr>
        <w:tc>
          <w:tcPr>
            <w:tcW w:w="2235" w:type="dxa"/>
            <w:tcBorders>
              <w:left w:val="nil"/>
              <w:right w:val="nil"/>
            </w:tcBorders>
            <w:shd w:val="clear" w:color="auto" w:fill="C0C0C0"/>
          </w:tcPr>
          <w:p w14:paraId="0CB6199C" w14:textId="77777777" w:rsidR="00FE0994" w:rsidRPr="00966E06" w:rsidRDefault="00FE0994" w:rsidP="00966E06">
            <w:pPr>
              <w:widowControl w:val="0"/>
              <w:spacing w:before="60"/>
              <w:rPr>
                <w:b/>
                <w:bCs/>
                <w:szCs w:val="30"/>
                <w:u w:color="2B6711"/>
                <w:lang w:val="en-US" w:eastAsia="de-DE"/>
              </w:rPr>
            </w:pPr>
            <w:r w:rsidRPr="00966E06">
              <w:rPr>
                <w:color w:val="000000"/>
                <w:szCs w:val="30"/>
                <w:u w:color="2B6711"/>
                <w:lang w:val="en-US" w:eastAsia="de-DE"/>
              </w:rPr>
              <w:t>Significance</w:t>
            </w:r>
          </w:p>
        </w:tc>
        <w:tc>
          <w:tcPr>
            <w:tcW w:w="6211" w:type="dxa"/>
            <w:tcBorders>
              <w:left w:val="nil"/>
              <w:right w:val="nil"/>
            </w:tcBorders>
            <w:shd w:val="clear" w:color="auto" w:fill="C0C0C0"/>
          </w:tcPr>
          <w:p w14:paraId="41011DC2" w14:textId="77777777" w:rsidR="00FE0994" w:rsidRPr="00966E06" w:rsidRDefault="00FE0994" w:rsidP="00966E06">
            <w:pPr>
              <w:widowControl w:val="0"/>
              <w:spacing w:before="60"/>
              <w:rPr>
                <w:bCs/>
                <w:color w:val="000000"/>
                <w:szCs w:val="30"/>
                <w:u w:color="2B6711"/>
                <w:lang w:val="en-US" w:eastAsia="de-DE"/>
              </w:rPr>
            </w:pPr>
            <w:r w:rsidRPr="00966E06">
              <w:rPr>
                <w:bCs/>
                <w:color w:val="000000"/>
                <w:szCs w:val="30"/>
                <w:u w:color="2B6711"/>
                <w:lang w:val="en-US" w:eastAsia="de-DE"/>
              </w:rPr>
              <w:t>The integration of this use case into the portal provides a single point of access and simplifies user workflows</w:t>
            </w:r>
          </w:p>
        </w:tc>
      </w:tr>
      <w:tr w:rsidR="00FE0994" w:rsidRPr="00E86BA6" w14:paraId="06C33B69" w14:textId="77777777" w:rsidTr="00966E06">
        <w:trPr>
          <w:trHeight w:val="397"/>
          <w:jc w:val="center"/>
        </w:trPr>
        <w:tc>
          <w:tcPr>
            <w:tcW w:w="2235" w:type="dxa"/>
            <w:shd w:val="clear" w:color="auto" w:fill="auto"/>
          </w:tcPr>
          <w:p w14:paraId="32AA0A55" w14:textId="77777777" w:rsidR="00FE0994" w:rsidRPr="00966E06" w:rsidRDefault="00FE0994" w:rsidP="00966E06">
            <w:pPr>
              <w:widowControl w:val="0"/>
              <w:spacing w:before="60"/>
              <w:rPr>
                <w:b/>
                <w:bCs/>
                <w:szCs w:val="30"/>
                <w:u w:color="2B6711"/>
                <w:lang w:val="en-US" w:eastAsia="de-DE"/>
              </w:rPr>
            </w:pPr>
            <w:r w:rsidRPr="00966E06">
              <w:rPr>
                <w:color w:val="000000"/>
                <w:szCs w:val="30"/>
                <w:u w:color="2B6711"/>
                <w:lang w:val="en-US" w:eastAsia="de-DE"/>
              </w:rPr>
              <w:t>Methods</w:t>
            </w:r>
          </w:p>
        </w:tc>
        <w:tc>
          <w:tcPr>
            <w:tcW w:w="6211" w:type="dxa"/>
            <w:shd w:val="clear" w:color="auto" w:fill="auto"/>
          </w:tcPr>
          <w:p w14:paraId="405B1A86" w14:textId="77777777" w:rsidR="00FE0994" w:rsidRPr="00966E06" w:rsidRDefault="00FE0994" w:rsidP="00DD3509">
            <w:pPr>
              <w:numPr>
                <w:ilvl w:val="0"/>
                <w:numId w:val="11"/>
              </w:numPr>
              <w:spacing w:before="60"/>
              <w:rPr>
                <w:u w:color="2B6711"/>
                <w:lang w:val="en-US" w:eastAsia="de-DE"/>
              </w:rPr>
            </w:pPr>
            <w:r w:rsidRPr="00966E06">
              <w:rPr>
                <w:color w:val="000000"/>
                <w:u w:color="2B6711"/>
                <w:lang w:val="en-US" w:eastAsia="de-DE"/>
              </w:rPr>
              <w:t>Using a PDB file (</w:t>
            </w:r>
            <w:r w:rsidR="00B30A7C">
              <w:rPr>
                <w:color w:val="000000"/>
                <w:u w:color="2B6711"/>
                <w:lang w:val="en-US" w:eastAsia="de-DE"/>
              </w:rPr>
              <w:t>see</w:t>
            </w:r>
            <w:r w:rsidRPr="00966E06">
              <w:rPr>
                <w:color w:val="000000"/>
                <w:u w:color="2B6711"/>
                <w:lang w:val="en-US" w:eastAsia="de-DE"/>
              </w:rPr>
              <w:t xml:space="preserve"> UC2/UC4), HOPE is used to build a homology model</w:t>
            </w:r>
          </w:p>
          <w:p w14:paraId="021550A3" w14:textId="77777777" w:rsidR="00FE0994" w:rsidRPr="00966E06" w:rsidRDefault="00FE0994" w:rsidP="00DD3509">
            <w:pPr>
              <w:numPr>
                <w:ilvl w:val="0"/>
                <w:numId w:val="11"/>
              </w:numPr>
              <w:spacing w:before="60"/>
              <w:rPr>
                <w:lang w:val="en-US" w:eastAsia="de-DE"/>
              </w:rPr>
            </w:pPr>
            <w:r w:rsidRPr="00966E06">
              <w:rPr>
                <w:color w:val="000000"/>
                <w:u w:color="2B6711"/>
                <w:lang w:val="en-US" w:eastAsia="de-DE"/>
              </w:rPr>
              <w:t>HOPE results are embedded in the portal a</w:t>
            </w:r>
            <w:r w:rsidR="00E7721F">
              <w:rPr>
                <w:color w:val="000000"/>
                <w:u w:color="2B6711"/>
                <w:lang w:val="en-US" w:eastAsia="de-DE"/>
              </w:rPr>
              <w:t>ss</w:t>
            </w:r>
            <w:r w:rsidRPr="00966E06">
              <w:rPr>
                <w:color w:val="000000"/>
                <w:u w:color="2B6711"/>
                <w:lang w:val="en-US" w:eastAsia="de-DE"/>
              </w:rPr>
              <w:t>ociated with the protein (Polling for results)</w:t>
            </w:r>
          </w:p>
        </w:tc>
      </w:tr>
      <w:tr w:rsidR="00966E06" w:rsidRPr="00E86BA6" w14:paraId="3EFD605E" w14:textId="77777777" w:rsidTr="00966E06">
        <w:trPr>
          <w:trHeight w:val="397"/>
          <w:jc w:val="center"/>
        </w:trPr>
        <w:tc>
          <w:tcPr>
            <w:tcW w:w="2235" w:type="dxa"/>
            <w:tcBorders>
              <w:left w:val="nil"/>
              <w:right w:val="nil"/>
            </w:tcBorders>
            <w:shd w:val="clear" w:color="auto" w:fill="C0C0C0"/>
          </w:tcPr>
          <w:p w14:paraId="0ACAD57C" w14:textId="77777777" w:rsidR="00FE0994" w:rsidRPr="00966E06" w:rsidRDefault="00FE0994" w:rsidP="00966E06">
            <w:pPr>
              <w:widowControl w:val="0"/>
              <w:spacing w:before="60"/>
              <w:rPr>
                <w:b/>
                <w:bCs/>
                <w:szCs w:val="30"/>
                <w:u w:color="2B6711"/>
                <w:lang w:val="en-US" w:eastAsia="de-DE"/>
              </w:rPr>
            </w:pPr>
            <w:r w:rsidRPr="00966E06">
              <w:rPr>
                <w:color w:val="000000"/>
                <w:szCs w:val="30"/>
                <w:u w:color="2B6711"/>
                <w:lang w:val="en-US" w:eastAsia="de-DE"/>
              </w:rPr>
              <w:t>Components</w:t>
            </w:r>
          </w:p>
        </w:tc>
        <w:tc>
          <w:tcPr>
            <w:tcW w:w="6211" w:type="dxa"/>
            <w:tcBorders>
              <w:left w:val="nil"/>
              <w:right w:val="nil"/>
            </w:tcBorders>
            <w:shd w:val="clear" w:color="auto" w:fill="C0C0C0"/>
          </w:tcPr>
          <w:p w14:paraId="226CB235" w14:textId="77777777" w:rsidR="00FE0994" w:rsidRPr="00966E06" w:rsidRDefault="00FE0994" w:rsidP="00DD3509">
            <w:pPr>
              <w:numPr>
                <w:ilvl w:val="0"/>
                <w:numId w:val="12"/>
              </w:numPr>
              <w:spacing w:before="60"/>
              <w:rPr>
                <w:rFonts w:eastAsia="SimSun" w:cs="Arial"/>
                <w:color w:val="000000"/>
                <w:spacing w:val="-3"/>
                <w:u w:color="2B6711"/>
                <w:lang w:val="en-US" w:eastAsia="fi-FI"/>
              </w:rPr>
            </w:pPr>
            <w:r w:rsidRPr="00966E06">
              <w:rPr>
                <w:color w:val="000000"/>
                <w:u w:color="2B6711"/>
                <w:lang w:val="en-US"/>
              </w:rPr>
              <w:t>HOPE</w:t>
            </w:r>
          </w:p>
        </w:tc>
      </w:tr>
      <w:tr w:rsidR="00FE0994" w:rsidRPr="00E86BA6" w14:paraId="24D5E838" w14:textId="77777777" w:rsidTr="00966E06">
        <w:trPr>
          <w:trHeight w:val="397"/>
          <w:jc w:val="center"/>
        </w:trPr>
        <w:tc>
          <w:tcPr>
            <w:tcW w:w="2235" w:type="dxa"/>
            <w:shd w:val="clear" w:color="auto" w:fill="auto"/>
          </w:tcPr>
          <w:p w14:paraId="1966C32D" w14:textId="77777777" w:rsidR="00FE0994" w:rsidRPr="00966E06" w:rsidRDefault="00FE0994" w:rsidP="00966E06">
            <w:pPr>
              <w:widowControl w:val="0"/>
              <w:spacing w:before="60"/>
              <w:rPr>
                <w:b/>
                <w:bCs/>
                <w:szCs w:val="30"/>
                <w:u w:color="2B6711"/>
                <w:lang w:val="en-US" w:eastAsia="de-DE"/>
              </w:rPr>
            </w:pPr>
            <w:r w:rsidRPr="00966E06">
              <w:rPr>
                <w:color w:val="000000"/>
                <w:szCs w:val="30"/>
                <w:u w:color="2B6711"/>
                <w:lang w:val="en-US" w:eastAsia="de-DE"/>
              </w:rPr>
              <w:t>Risk</w:t>
            </w:r>
          </w:p>
        </w:tc>
        <w:tc>
          <w:tcPr>
            <w:tcW w:w="6211" w:type="dxa"/>
            <w:shd w:val="clear" w:color="auto" w:fill="auto"/>
          </w:tcPr>
          <w:p w14:paraId="165A64B3" w14:textId="77777777" w:rsidR="00FE0994" w:rsidRPr="00966E06" w:rsidRDefault="00A71A9B" w:rsidP="00966E06">
            <w:pPr>
              <w:widowControl w:val="0"/>
              <w:spacing w:before="60"/>
              <w:rPr>
                <w:bCs/>
                <w:color w:val="000000"/>
                <w:szCs w:val="30"/>
                <w:u w:color="2B6711"/>
                <w:lang w:val="en-US" w:eastAsia="de-DE"/>
              </w:rPr>
            </w:pPr>
            <w:r>
              <w:rPr>
                <w:bCs/>
                <w:color w:val="000000"/>
                <w:szCs w:val="30"/>
                <w:u w:color="2B6711"/>
                <w:lang w:val="en-US" w:eastAsia="de-DE"/>
              </w:rPr>
              <w:t>None</w:t>
            </w:r>
          </w:p>
        </w:tc>
      </w:tr>
    </w:tbl>
    <w:p w14:paraId="3D3A60DE" w14:textId="77777777" w:rsidR="00FE0994" w:rsidRDefault="00FE0994" w:rsidP="00FE0994">
      <w:pPr>
        <w:widowControl w:val="0"/>
        <w:rPr>
          <w:szCs w:val="32"/>
          <w:u w:color="2B6711"/>
          <w:lang w:val="en-US" w:eastAsia="de-DE"/>
        </w:rPr>
      </w:pPr>
    </w:p>
    <w:p w14:paraId="03A30B28" w14:textId="77777777" w:rsidR="00FE0994" w:rsidRPr="00966E06" w:rsidRDefault="00FE0994" w:rsidP="00B30A7C">
      <w:pPr>
        <w:pStyle w:val="Heading2"/>
      </w:pPr>
      <w:r>
        <w:rPr>
          <w:lang w:val="en-US"/>
        </w:rPr>
        <w:br w:type="page"/>
      </w:r>
    </w:p>
    <w:p w14:paraId="20EF9D3A" w14:textId="77777777" w:rsidR="00C51672" w:rsidRPr="00C51672" w:rsidRDefault="00C51672" w:rsidP="00C51672">
      <w:pPr>
        <w:pStyle w:val="Heading1"/>
      </w:pPr>
      <w:bookmarkStart w:id="23" w:name="_Toc199135414"/>
      <w:bookmarkStart w:id="24" w:name="_Toc343510746"/>
      <w:r w:rsidRPr="00C51672">
        <w:lastRenderedPageBreak/>
        <w:t>3 Specific requirements</w:t>
      </w:r>
      <w:bookmarkEnd w:id="23"/>
      <w:bookmarkEnd w:id="24"/>
    </w:p>
    <w:p w14:paraId="236F8D8B" w14:textId="77777777" w:rsidR="00C51672" w:rsidRPr="00C51672" w:rsidRDefault="00C51672" w:rsidP="00C51672">
      <w:pPr>
        <w:pStyle w:val="Heading2"/>
      </w:pPr>
      <w:bookmarkStart w:id="25" w:name="_Toc199135415"/>
      <w:bookmarkStart w:id="26" w:name="_Toc343510747"/>
      <w:r>
        <w:t xml:space="preserve">3.1 </w:t>
      </w:r>
      <w:r w:rsidRPr="00C51672">
        <w:t>External interface requirements</w:t>
      </w:r>
      <w:bookmarkEnd w:id="25"/>
      <w:bookmarkEnd w:id="26"/>
    </w:p>
    <w:p w14:paraId="0995CE50" w14:textId="77777777" w:rsidR="00C51672" w:rsidRDefault="00C51672" w:rsidP="00C51672">
      <w:r>
        <w:t>The SSP must provide the following external interfaces:</w:t>
      </w:r>
    </w:p>
    <w:p w14:paraId="53188B1C" w14:textId="77777777" w:rsidR="00C51672" w:rsidRDefault="00C51672" w:rsidP="00C51672"/>
    <w:p w14:paraId="6F9D85EA" w14:textId="77777777" w:rsidR="00C51672" w:rsidRDefault="00C51672" w:rsidP="00DD3509">
      <w:pPr>
        <w:numPr>
          <w:ilvl w:val="0"/>
          <w:numId w:val="12"/>
        </w:numPr>
        <w:rPr>
          <w:b/>
        </w:rPr>
      </w:pPr>
      <w:r w:rsidRPr="00037023">
        <w:t xml:space="preserve">End-users can access </w:t>
      </w:r>
      <w:r>
        <w:t>and use</w:t>
      </w:r>
      <w:r w:rsidRPr="00037023">
        <w:t xml:space="preserve"> the </w:t>
      </w:r>
      <w:r>
        <w:t xml:space="preserve">SSP </w:t>
      </w:r>
      <w:r w:rsidRPr="00037023">
        <w:t>via a Web Browser</w:t>
      </w:r>
      <w:r>
        <w:t>,</w:t>
      </w:r>
      <w:r w:rsidRPr="00037023">
        <w:t xml:space="preserve"> using </w:t>
      </w:r>
      <w:r>
        <w:t>either HTTP or</w:t>
      </w:r>
      <w:r w:rsidRPr="00037023">
        <w:t xml:space="preserve"> HTTPS protocols. </w:t>
      </w:r>
      <w:r>
        <w:t xml:space="preserve">The system should support the latest versions of the most prominent browsers (in particular the latest versions of Internet Explorer and Firefox). The HTML pages delivered by the SSP are plain HTML5/JS pages, such that the basic functionality can be accessed without installing any external software or browser plugins (e.g., no Flash Player needs to be installed). Note, however, that this restriction does not necessarily hold for external components that are integrated into the SSP. </w:t>
      </w:r>
    </w:p>
    <w:p w14:paraId="09274C8F" w14:textId="77777777" w:rsidR="00C51672" w:rsidRDefault="00C51672" w:rsidP="00DD3509">
      <w:pPr>
        <w:numPr>
          <w:ilvl w:val="0"/>
          <w:numId w:val="12"/>
        </w:numPr>
        <w:rPr>
          <w:b/>
        </w:rPr>
      </w:pPr>
      <w:r>
        <w:t xml:space="preserve">Access to data residing inside the SSP is possible through a </w:t>
      </w:r>
      <w:r w:rsidRPr="00424F57">
        <w:t>SPARQL interface</w:t>
      </w:r>
      <w:r>
        <w:t xml:space="preserve">, following the official </w:t>
      </w:r>
      <w:r w:rsidRPr="00424F57">
        <w:rPr>
          <w:i/>
        </w:rPr>
        <w:t>W3C SPARQL Protocol</w:t>
      </w:r>
      <w:r>
        <w:t xml:space="preserve"> for RDF recommendation. Using this protocol, authorized users can extract and export data residing inside the system into several standard serialization formats such as RDF/XML, N3, JSON, etc.</w:t>
      </w:r>
    </w:p>
    <w:p w14:paraId="43B0C8D0" w14:textId="77777777" w:rsidR="00C51672" w:rsidRPr="00424F57" w:rsidRDefault="00C51672" w:rsidP="00DD3509">
      <w:pPr>
        <w:numPr>
          <w:ilvl w:val="0"/>
          <w:numId w:val="12"/>
        </w:numPr>
        <w:rPr>
          <w:b/>
        </w:rPr>
      </w:pPr>
      <w:r>
        <w:t>Administrators can access the SSP via a C</w:t>
      </w:r>
      <w:r w:rsidRPr="00424F57">
        <w:t xml:space="preserve">ommand </w:t>
      </w:r>
      <w:r>
        <w:t>L</w:t>
      </w:r>
      <w:r w:rsidRPr="00424F57">
        <w:t xml:space="preserve">ine </w:t>
      </w:r>
      <w:r>
        <w:t>I</w:t>
      </w:r>
      <w:r w:rsidRPr="00424F57">
        <w:t>nterface</w:t>
      </w:r>
      <w:r>
        <w:t xml:space="preserve"> (CLI), using remote method invocation (RMI) for communicating with the backend. The CLI provides basic functionality for administrating the system, including system backups and the manipulation of data residing inside the system.</w:t>
      </w:r>
    </w:p>
    <w:p w14:paraId="7014BC9C" w14:textId="77777777" w:rsidR="00C51672" w:rsidRPr="00C51672" w:rsidRDefault="00C51672" w:rsidP="00C51672">
      <w:pPr>
        <w:rPr>
          <w:b/>
        </w:rPr>
      </w:pPr>
    </w:p>
    <w:p w14:paraId="66949FD6" w14:textId="77777777" w:rsidR="00C51672" w:rsidRPr="00C51672" w:rsidRDefault="00C51672" w:rsidP="00C51672">
      <w:pPr>
        <w:pStyle w:val="Heading2"/>
      </w:pPr>
      <w:bookmarkStart w:id="27" w:name="_Toc199135416"/>
      <w:bookmarkStart w:id="28" w:name="_Toc343510748"/>
      <w:r w:rsidRPr="00C51672">
        <w:t>3.2 Functional requirements</w:t>
      </w:r>
      <w:bookmarkEnd w:id="27"/>
      <w:bookmarkEnd w:id="28"/>
    </w:p>
    <w:p w14:paraId="6EC4B59F" w14:textId="77777777" w:rsidR="00C51672" w:rsidRDefault="00C51672" w:rsidP="00C51672">
      <w:r w:rsidRPr="001813D5">
        <w:rPr>
          <w:b/>
        </w:rPr>
        <w:t>F1:</w:t>
      </w:r>
      <w:r>
        <w:t xml:space="preserve"> User registration process</w:t>
      </w:r>
    </w:p>
    <w:p w14:paraId="0B788FA6" w14:textId="77777777" w:rsidR="00C51672" w:rsidRPr="00FA6E39" w:rsidRDefault="00C51672" w:rsidP="00DD3509">
      <w:pPr>
        <w:numPr>
          <w:ilvl w:val="0"/>
          <w:numId w:val="14"/>
        </w:numPr>
        <w:rPr>
          <w:lang w:val="en-US"/>
        </w:rPr>
      </w:pPr>
      <w:r w:rsidRPr="00FA6E39">
        <w:rPr>
          <w:lang w:val="en-US"/>
        </w:rPr>
        <w:t xml:space="preserve">The user must be able to register to the system. </w:t>
      </w:r>
    </w:p>
    <w:p w14:paraId="2B2B8296" w14:textId="77777777" w:rsidR="00C51672" w:rsidRDefault="00C51672" w:rsidP="00C51672">
      <w:pPr>
        <w:rPr>
          <w:lang w:val="en-US"/>
        </w:rPr>
      </w:pPr>
    </w:p>
    <w:p w14:paraId="3F3D7F92" w14:textId="77777777" w:rsidR="00C51672" w:rsidRDefault="00C51672" w:rsidP="00C51672">
      <w:r>
        <w:rPr>
          <w:b/>
        </w:rPr>
        <w:t>F2</w:t>
      </w:r>
      <w:r w:rsidRPr="001813D5">
        <w:rPr>
          <w:b/>
        </w:rPr>
        <w:t>:</w:t>
      </w:r>
      <w:r>
        <w:t xml:space="preserve"> </w:t>
      </w:r>
      <w:r w:rsidRPr="001813D5">
        <w:t>Upload</w:t>
      </w:r>
      <w:r>
        <w:t xml:space="preserve"> and delete</w:t>
      </w:r>
      <w:r w:rsidRPr="001813D5">
        <w:t xml:space="preserve"> PDB Files</w:t>
      </w:r>
    </w:p>
    <w:p w14:paraId="3553DE07" w14:textId="77777777" w:rsidR="00C51672" w:rsidRDefault="00C51672" w:rsidP="00DD3509">
      <w:pPr>
        <w:numPr>
          <w:ilvl w:val="0"/>
          <w:numId w:val="14"/>
        </w:numPr>
      </w:pPr>
      <w:r>
        <w:t>The user must be able to upload/import PDB files into the system.</w:t>
      </w:r>
    </w:p>
    <w:p w14:paraId="6D799226" w14:textId="77777777" w:rsidR="00C51672" w:rsidRDefault="00C51672" w:rsidP="00DD3509">
      <w:pPr>
        <w:numPr>
          <w:ilvl w:val="0"/>
          <w:numId w:val="14"/>
        </w:numPr>
      </w:pPr>
      <w:r>
        <w:t>PDB files in the system must be deletable by users</w:t>
      </w:r>
    </w:p>
    <w:p w14:paraId="6BE8B350" w14:textId="77777777" w:rsidR="00C51672" w:rsidRPr="00C51672" w:rsidRDefault="00C51672" w:rsidP="00C51672"/>
    <w:p w14:paraId="5933F979" w14:textId="77777777" w:rsidR="00C51672" w:rsidRDefault="00C51672" w:rsidP="00C51672">
      <w:pPr>
        <w:rPr>
          <w:lang w:val="en-US"/>
        </w:rPr>
      </w:pPr>
      <w:r w:rsidRPr="00FA6E39">
        <w:rPr>
          <w:b/>
          <w:lang w:val="en-US"/>
        </w:rPr>
        <w:t>F3</w:t>
      </w:r>
      <w:r>
        <w:rPr>
          <w:lang w:val="en-US"/>
        </w:rPr>
        <w:t>: Communication with MRS</w:t>
      </w:r>
    </w:p>
    <w:p w14:paraId="39F68913" w14:textId="77777777" w:rsidR="00C51672" w:rsidRPr="00FA6E39" w:rsidRDefault="00C51672" w:rsidP="00DD3509">
      <w:pPr>
        <w:numPr>
          <w:ilvl w:val="0"/>
          <w:numId w:val="14"/>
        </w:numPr>
        <w:rPr>
          <w:b/>
          <w:lang w:val="en-US"/>
        </w:rPr>
      </w:pPr>
      <w:r w:rsidRPr="00FA6E39">
        <w:rPr>
          <w:lang w:val="en-US"/>
        </w:rPr>
        <w:t>Search in MRS database from inside the SSP</w:t>
      </w:r>
    </w:p>
    <w:p w14:paraId="41F569E1" w14:textId="77777777" w:rsidR="00C51672" w:rsidRDefault="00C51672" w:rsidP="00DD3509">
      <w:pPr>
        <w:numPr>
          <w:ilvl w:val="0"/>
          <w:numId w:val="14"/>
        </w:numPr>
        <w:rPr>
          <w:b/>
          <w:lang w:val="en-US"/>
        </w:rPr>
      </w:pPr>
      <w:r>
        <w:rPr>
          <w:lang w:val="en-US"/>
        </w:rPr>
        <w:t>Transfer/Interlink</w:t>
      </w:r>
      <w:r w:rsidRPr="00FA6E39">
        <w:rPr>
          <w:lang w:val="en-US"/>
        </w:rPr>
        <w:t xml:space="preserve"> PDB</w:t>
      </w:r>
      <w:r>
        <w:rPr>
          <w:lang w:val="en-US"/>
        </w:rPr>
        <w:t xml:space="preserve"> files related to MRS search inside the system (similar to F2)</w:t>
      </w:r>
    </w:p>
    <w:p w14:paraId="7EEBBD9E" w14:textId="77777777" w:rsidR="00C51672" w:rsidRDefault="00C51672" w:rsidP="00C51672">
      <w:pPr>
        <w:rPr>
          <w:lang w:val="en-US"/>
        </w:rPr>
      </w:pPr>
    </w:p>
    <w:p w14:paraId="34D65148" w14:textId="77777777" w:rsidR="00C51672" w:rsidRDefault="00C51672" w:rsidP="00C51672">
      <w:pPr>
        <w:rPr>
          <w:lang w:val="en-US"/>
        </w:rPr>
      </w:pPr>
      <w:r w:rsidRPr="00FA6E39">
        <w:rPr>
          <w:b/>
          <w:lang w:val="en-US"/>
        </w:rPr>
        <w:t>F4</w:t>
      </w:r>
      <w:r>
        <w:rPr>
          <w:lang w:val="en-US"/>
        </w:rPr>
        <w:t>: PDB file and residue library</w:t>
      </w:r>
    </w:p>
    <w:p w14:paraId="1CF90CCD" w14:textId="77777777" w:rsidR="00C51672" w:rsidRDefault="00C51672" w:rsidP="00DD3509">
      <w:pPr>
        <w:numPr>
          <w:ilvl w:val="0"/>
          <w:numId w:val="15"/>
        </w:numPr>
        <w:rPr>
          <w:b/>
          <w:lang w:val="en-US"/>
        </w:rPr>
      </w:pPr>
      <w:r>
        <w:rPr>
          <w:lang w:val="en-US"/>
        </w:rPr>
        <w:t>Survey page listing available PDB file</w:t>
      </w:r>
      <w:r w:rsidR="00174B0F">
        <w:rPr>
          <w:lang w:val="en-US"/>
        </w:rPr>
        <w:t>s</w:t>
      </w:r>
      <w:r>
        <w:rPr>
          <w:lang w:val="en-US"/>
        </w:rPr>
        <w:t xml:space="preserve">, which can be </w:t>
      </w:r>
      <w:r w:rsidR="00174B0F">
        <w:rPr>
          <w:lang w:val="en-US"/>
        </w:rPr>
        <w:t>selected</w:t>
      </w:r>
      <w:r>
        <w:rPr>
          <w:lang w:val="en-US"/>
        </w:rPr>
        <w:t xml:space="preserve"> for further processing</w:t>
      </w:r>
    </w:p>
    <w:p w14:paraId="196CDF8E" w14:textId="77777777" w:rsidR="00C51672" w:rsidRDefault="00C51672" w:rsidP="00DD3509">
      <w:pPr>
        <w:numPr>
          <w:ilvl w:val="0"/>
          <w:numId w:val="15"/>
        </w:numPr>
        <w:rPr>
          <w:b/>
          <w:lang w:val="en-US"/>
        </w:rPr>
      </w:pPr>
      <w:r>
        <w:rPr>
          <w:lang w:val="en-US"/>
        </w:rPr>
        <w:t>Same for residues (which, for instance, could have been generated from HotSpot Wizard)</w:t>
      </w:r>
    </w:p>
    <w:p w14:paraId="00C8FE37" w14:textId="77777777" w:rsidR="00C51672" w:rsidRPr="00705F55" w:rsidRDefault="00C51672" w:rsidP="00DD3509">
      <w:pPr>
        <w:numPr>
          <w:ilvl w:val="0"/>
          <w:numId w:val="15"/>
        </w:numPr>
        <w:rPr>
          <w:b/>
          <w:lang w:val="en-US"/>
        </w:rPr>
      </w:pPr>
      <w:r>
        <w:rPr>
          <w:lang w:val="en-US"/>
        </w:rPr>
        <w:t>Links between PDB files and residues (“provenance” information)</w:t>
      </w:r>
    </w:p>
    <w:p w14:paraId="39CD3D3A" w14:textId="77777777" w:rsidR="00C51672" w:rsidRDefault="00C51672" w:rsidP="00C51672">
      <w:pPr>
        <w:rPr>
          <w:lang w:val="en-US"/>
        </w:rPr>
      </w:pPr>
    </w:p>
    <w:p w14:paraId="11B2AB39" w14:textId="77777777" w:rsidR="00C51672" w:rsidRDefault="00C51672" w:rsidP="00C51672">
      <w:pPr>
        <w:rPr>
          <w:lang w:val="en-US"/>
        </w:rPr>
      </w:pPr>
      <w:r w:rsidRPr="003F3D5B">
        <w:rPr>
          <w:b/>
          <w:lang w:val="en-US"/>
        </w:rPr>
        <w:t>F5</w:t>
      </w:r>
      <w:r>
        <w:rPr>
          <w:lang w:val="en-US"/>
        </w:rPr>
        <w:t>: Communication with Y</w:t>
      </w:r>
      <w:r w:rsidR="00174B0F">
        <w:rPr>
          <w:lang w:val="en-US"/>
        </w:rPr>
        <w:t>ASARA</w:t>
      </w:r>
      <w:r>
        <w:rPr>
          <w:lang w:val="en-US"/>
        </w:rPr>
        <w:t xml:space="preserve"> Server:</w:t>
      </w:r>
    </w:p>
    <w:p w14:paraId="0E5F5DC9" w14:textId="77777777" w:rsidR="00C51672" w:rsidRDefault="00C51672" w:rsidP="00DD3509">
      <w:pPr>
        <w:numPr>
          <w:ilvl w:val="0"/>
          <w:numId w:val="16"/>
        </w:numPr>
        <w:rPr>
          <w:b/>
          <w:lang w:val="en-US"/>
        </w:rPr>
      </w:pPr>
      <w:r w:rsidRPr="00FA6E39">
        <w:rPr>
          <w:lang w:val="en-US"/>
        </w:rPr>
        <w:t>Trigger scripts on Y</w:t>
      </w:r>
      <w:r w:rsidR="00174B0F">
        <w:rPr>
          <w:lang w:val="en-US"/>
        </w:rPr>
        <w:t>ASARA</w:t>
      </w:r>
      <w:r w:rsidRPr="00FA6E39">
        <w:rPr>
          <w:lang w:val="en-US"/>
        </w:rPr>
        <w:t xml:space="preserve"> </w:t>
      </w:r>
      <w:r w:rsidR="00174B0F">
        <w:rPr>
          <w:lang w:val="en-US"/>
        </w:rPr>
        <w:t>application</w:t>
      </w:r>
      <w:r w:rsidRPr="00FA6E39">
        <w:rPr>
          <w:lang w:val="en-US"/>
        </w:rPr>
        <w:t xml:space="preserve"> running </w:t>
      </w:r>
      <w:r w:rsidR="00174B0F">
        <w:rPr>
          <w:lang w:val="en-US"/>
        </w:rPr>
        <w:t>on the SSP host</w:t>
      </w:r>
    </w:p>
    <w:p w14:paraId="7B9DA4B5" w14:textId="77777777" w:rsidR="00C51672" w:rsidRDefault="00C51672" w:rsidP="00DD3509">
      <w:pPr>
        <w:numPr>
          <w:ilvl w:val="0"/>
          <w:numId w:val="16"/>
        </w:numPr>
        <w:rPr>
          <w:b/>
          <w:lang w:val="en-US"/>
        </w:rPr>
      </w:pPr>
      <w:r>
        <w:rPr>
          <w:lang w:val="en-US"/>
        </w:rPr>
        <w:t>Option 1: Y</w:t>
      </w:r>
      <w:r w:rsidR="00174B0F">
        <w:rPr>
          <w:lang w:val="en-US"/>
        </w:rPr>
        <w:t>ASARA</w:t>
      </w:r>
      <w:r>
        <w:rPr>
          <w:lang w:val="en-US"/>
        </w:rPr>
        <w:t xml:space="preserve"> delivers </w:t>
      </w:r>
      <w:r w:rsidR="00174B0F">
        <w:rPr>
          <w:lang w:val="en-US"/>
        </w:rPr>
        <w:t>PNG</w:t>
      </w:r>
      <w:r>
        <w:rPr>
          <w:lang w:val="en-US"/>
        </w:rPr>
        <w:t>, must be possible to display inside the SSP</w:t>
      </w:r>
    </w:p>
    <w:p w14:paraId="69C4B8E6" w14:textId="77777777" w:rsidR="00C51672" w:rsidRDefault="00C51672" w:rsidP="00DD3509">
      <w:pPr>
        <w:numPr>
          <w:ilvl w:val="0"/>
          <w:numId w:val="16"/>
        </w:numPr>
        <w:rPr>
          <w:b/>
          <w:lang w:val="en-US"/>
        </w:rPr>
      </w:pPr>
      <w:r>
        <w:rPr>
          <w:lang w:val="en-US"/>
        </w:rPr>
        <w:t>Option 2: Y</w:t>
      </w:r>
      <w:r w:rsidR="00E7721F">
        <w:rPr>
          <w:lang w:val="en-US"/>
        </w:rPr>
        <w:t>ASARA</w:t>
      </w:r>
      <w:r>
        <w:rPr>
          <w:lang w:val="en-US"/>
        </w:rPr>
        <w:t xml:space="preserve"> delivers scene file, which can be displayed with a Y</w:t>
      </w:r>
      <w:r w:rsidR="00174B0F">
        <w:rPr>
          <w:lang w:val="en-US"/>
        </w:rPr>
        <w:t>ASARA</w:t>
      </w:r>
      <w:r>
        <w:rPr>
          <w:lang w:val="en-US"/>
        </w:rPr>
        <w:t xml:space="preserve"> client running on the user’s machine (see F6)</w:t>
      </w:r>
    </w:p>
    <w:p w14:paraId="3AF64737" w14:textId="77777777" w:rsidR="00C51672" w:rsidRPr="00FA6E39" w:rsidRDefault="00C51672" w:rsidP="00C51672">
      <w:pPr>
        <w:rPr>
          <w:lang w:val="en-US"/>
        </w:rPr>
      </w:pPr>
    </w:p>
    <w:p w14:paraId="1516E5E5" w14:textId="77777777" w:rsidR="00C51672" w:rsidRDefault="00C51672" w:rsidP="00C51672">
      <w:pPr>
        <w:rPr>
          <w:lang w:val="en-US"/>
        </w:rPr>
      </w:pPr>
      <w:r w:rsidRPr="003F3D5B">
        <w:rPr>
          <w:b/>
          <w:lang w:val="en-US"/>
        </w:rPr>
        <w:t>F6</w:t>
      </w:r>
      <w:r>
        <w:rPr>
          <w:lang w:val="en-US"/>
        </w:rPr>
        <w:t>: Communication with Y</w:t>
      </w:r>
      <w:r w:rsidR="00174B0F">
        <w:rPr>
          <w:lang w:val="en-US"/>
        </w:rPr>
        <w:t xml:space="preserve">ASARA </w:t>
      </w:r>
      <w:r>
        <w:rPr>
          <w:lang w:val="en-US"/>
        </w:rPr>
        <w:t>Client:</w:t>
      </w:r>
    </w:p>
    <w:p w14:paraId="2A7E3EA9" w14:textId="77777777" w:rsidR="00C51672" w:rsidRDefault="00C51672" w:rsidP="00DD3509">
      <w:pPr>
        <w:numPr>
          <w:ilvl w:val="0"/>
          <w:numId w:val="17"/>
        </w:numPr>
        <w:rPr>
          <w:b/>
          <w:lang w:val="en-US"/>
        </w:rPr>
      </w:pPr>
      <w:r w:rsidRPr="00FA6E39">
        <w:rPr>
          <w:lang w:val="en-US"/>
        </w:rPr>
        <w:lastRenderedPageBreak/>
        <w:t>Feed</w:t>
      </w:r>
      <w:r>
        <w:rPr>
          <w:lang w:val="en-US"/>
        </w:rPr>
        <w:t xml:space="preserve"> </w:t>
      </w:r>
      <w:r w:rsidR="00093563">
        <w:rPr>
          <w:lang w:val="en-US"/>
        </w:rPr>
        <w:t>YASARA</w:t>
      </w:r>
      <w:r>
        <w:rPr>
          <w:lang w:val="en-US"/>
        </w:rPr>
        <w:t xml:space="preserve"> client running on the user’s computer with a PDB file from the SSP</w:t>
      </w:r>
    </w:p>
    <w:p w14:paraId="4836A346" w14:textId="77777777" w:rsidR="00C51672" w:rsidRPr="00FA6E39" w:rsidRDefault="00C51672" w:rsidP="00DD3509">
      <w:pPr>
        <w:numPr>
          <w:ilvl w:val="0"/>
          <w:numId w:val="17"/>
        </w:numPr>
        <w:rPr>
          <w:b/>
          <w:lang w:val="en-US"/>
        </w:rPr>
      </w:pPr>
      <w:r>
        <w:rPr>
          <w:lang w:val="en-US"/>
        </w:rPr>
        <w:t>Feed Y</w:t>
      </w:r>
      <w:r w:rsidR="00093563">
        <w:rPr>
          <w:lang w:val="en-US"/>
        </w:rPr>
        <w:t>ASARA</w:t>
      </w:r>
      <w:r>
        <w:rPr>
          <w:lang w:val="en-US"/>
        </w:rPr>
        <w:t xml:space="preserve"> client with a scene file from the SSP</w:t>
      </w:r>
    </w:p>
    <w:p w14:paraId="73229203" w14:textId="77777777" w:rsidR="00C51672" w:rsidRDefault="00C51672" w:rsidP="00C51672">
      <w:pPr>
        <w:rPr>
          <w:lang w:val="en-US"/>
        </w:rPr>
      </w:pPr>
    </w:p>
    <w:p w14:paraId="10487846" w14:textId="77777777" w:rsidR="00C51672" w:rsidRDefault="00C51672" w:rsidP="00C51672">
      <w:pPr>
        <w:rPr>
          <w:lang w:val="en-US"/>
        </w:rPr>
      </w:pPr>
      <w:r w:rsidRPr="003F3D5B">
        <w:rPr>
          <w:b/>
          <w:lang w:val="en-US"/>
        </w:rPr>
        <w:t>F7</w:t>
      </w:r>
      <w:r>
        <w:rPr>
          <w:lang w:val="en-US"/>
        </w:rPr>
        <w:t>: Communication with 3DM</w:t>
      </w:r>
    </w:p>
    <w:p w14:paraId="473AE095" w14:textId="77777777" w:rsidR="00C51672" w:rsidRPr="00972FF8" w:rsidRDefault="00C51672" w:rsidP="00DD3509">
      <w:pPr>
        <w:numPr>
          <w:ilvl w:val="0"/>
          <w:numId w:val="18"/>
        </w:numPr>
        <w:rPr>
          <w:b/>
          <w:lang w:val="en-US"/>
        </w:rPr>
      </w:pPr>
      <w:r w:rsidRPr="00012A65">
        <w:rPr>
          <w:lang w:val="en-US"/>
        </w:rPr>
        <w:t>Link proteins, amino acids, and alignments to pages in the corresponding 3DM system.</w:t>
      </w:r>
    </w:p>
    <w:p w14:paraId="38C69516" w14:textId="77777777" w:rsidR="00C51672" w:rsidRDefault="00C51672" w:rsidP="00C51672">
      <w:pPr>
        <w:rPr>
          <w:lang w:val="en-US"/>
        </w:rPr>
      </w:pPr>
    </w:p>
    <w:p w14:paraId="3552487B" w14:textId="77777777" w:rsidR="00C51672" w:rsidRDefault="00C51672" w:rsidP="00C51672">
      <w:pPr>
        <w:rPr>
          <w:lang w:val="en-US"/>
        </w:rPr>
      </w:pPr>
      <w:r w:rsidRPr="003F3D5B">
        <w:rPr>
          <w:b/>
          <w:lang w:val="en-US"/>
        </w:rPr>
        <w:t>F8</w:t>
      </w:r>
      <w:r>
        <w:rPr>
          <w:lang w:val="en-US"/>
        </w:rPr>
        <w:t>: Communication with HotSpot</w:t>
      </w:r>
      <w:r w:rsidR="00174B0F">
        <w:rPr>
          <w:lang w:val="en-US"/>
        </w:rPr>
        <w:t xml:space="preserve"> </w:t>
      </w:r>
      <w:r>
        <w:rPr>
          <w:lang w:val="en-US"/>
        </w:rPr>
        <w:t>Wizard</w:t>
      </w:r>
    </w:p>
    <w:p w14:paraId="30B36835" w14:textId="77777777" w:rsidR="00C51672" w:rsidRDefault="00C51672" w:rsidP="00DD3509">
      <w:pPr>
        <w:numPr>
          <w:ilvl w:val="0"/>
          <w:numId w:val="18"/>
        </w:numPr>
        <w:rPr>
          <w:b/>
          <w:lang w:val="en-US"/>
        </w:rPr>
      </w:pPr>
      <w:r>
        <w:rPr>
          <w:lang w:val="en-US"/>
        </w:rPr>
        <w:t>Process PDB file from SSP’s PDB library with HotSpot wizard (integrated into the SSP)</w:t>
      </w:r>
    </w:p>
    <w:p w14:paraId="6DB184B4" w14:textId="77777777" w:rsidR="00C51672" w:rsidRDefault="00B012DB" w:rsidP="00DD3509">
      <w:pPr>
        <w:numPr>
          <w:ilvl w:val="0"/>
          <w:numId w:val="18"/>
        </w:numPr>
        <w:rPr>
          <w:b/>
          <w:lang w:val="en-US"/>
        </w:rPr>
      </w:pPr>
      <w:r>
        <w:rPr>
          <w:lang w:val="en-US"/>
        </w:rPr>
        <w:t>Store the r</w:t>
      </w:r>
      <w:r w:rsidR="00174B0F">
        <w:rPr>
          <w:lang w:val="en-US"/>
        </w:rPr>
        <w:t>esult</w:t>
      </w:r>
      <w:r w:rsidR="00C51672">
        <w:rPr>
          <w:lang w:val="en-US"/>
        </w:rPr>
        <w:t xml:space="preserve"> delivered by the HotSpot Wizard inside the SSP</w:t>
      </w:r>
    </w:p>
    <w:p w14:paraId="4E3CEA38" w14:textId="77777777" w:rsidR="00C51672" w:rsidRDefault="00C51672" w:rsidP="00C51672">
      <w:pPr>
        <w:rPr>
          <w:lang w:val="en-US"/>
        </w:rPr>
      </w:pPr>
    </w:p>
    <w:p w14:paraId="11F257DD" w14:textId="77777777" w:rsidR="00C51672" w:rsidRDefault="00C51672" w:rsidP="00C51672">
      <w:pPr>
        <w:rPr>
          <w:lang w:val="en-US"/>
        </w:rPr>
      </w:pPr>
      <w:r w:rsidRPr="003F3D5B">
        <w:rPr>
          <w:b/>
          <w:lang w:val="en-US"/>
        </w:rPr>
        <w:t>F</w:t>
      </w:r>
      <w:r>
        <w:rPr>
          <w:b/>
          <w:lang w:val="en-US"/>
        </w:rPr>
        <w:t>9</w:t>
      </w:r>
      <w:r>
        <w:rPr>
          <w:lang w:val="en-US"/>
        </w:rPr>
        <w:t>: Workflow management from the portal</w:t>
      </w:r>
    </w:p>
    <w:p w14:paraId="192173E2" w14:textId="77777777" w:rsidR="00C51672" w:rsidRPr="00972FF8" w:rsidRDefault="00C51672" w:rsidP="00DD3509">
      <w:pPr>
        <w:numPr>
          <w:ilvl w:val="0"/>
          <w:numId w:val="19"/>
        </w:numPr>
        <w:rPr>
          <w:b/>
          <w:lang w:val="en-US"/>
        </w:rPr>
      </w:pPr>
      <w:r w:rsidRPr="00972FF8">
        <w:rPr>
          <w:lang w:val="en-US"/>
        </w:rPr>
        <w:t>Selection of inputs (two files)</w:t>
      </w:r>
    </w:p>
    <w:p w14:paraId="33675A3A" w14:textId="77777777" w:rsidR="00C51672" w:rsidRPr="00972FF8" w:rsidRDefault="00C51672" w:rsidP="00DD3509">
      <w:pPr>
        <w:numPr>
          <w:ilvl w:val="0"/>
          <w:numId w:val="19"/>
        </w:numPr>
        <w:rPr>
          <w:b/>
          <w:lang w:val="en-US"/>
        </w:rPr>
      </w:pPr>
      <w:r w:rsidRPr="00972FF8">
        <w:rPr>
          <w:lang w:val="en-US"/>
        </w:rPr>
        <w:t>Use external tool to compute output</w:t>
      </w:r>
    </w:p>
    <w:p w14:paraId="1EFD3498" w14:textId="77777777" w:rsidR="00C51672" w:rsidRPr="00972FF8" w:rsidRDefault="00C51672" w:rsidP="00DD3509">
      <w:pPr>
        <w:numPr>
          <w:ilvl w:val="0"/>
          <w:numId w:val="19"/>
        </w:numPr>
        <w:rPr>
          <w:b/>
          <w:lang w:val="en-US"/>
        </w:rPr>
      </w:pPr>
      <w:r w:rsidRPr="00972FF8">
        <w:rPr>
          <w:lang w:val="en-US"/>
        </w:rPr>
        <w:t>Get some value from the generated output</w:t>
      </w:r>
    </w:p>
    <w:p w14:paraId="72D776AB" w14:textId="77777777" w:rsidR="00C51672" w:rsidRPr="00972FF8" w:rsidRDefault="00C51672" w:rsidP="00DD3509">
      <w:pPr>
        <w:numPr>
          <w:ilvl w:val="0"/>
          <w:numId w:val="19"/>
        </w:numPr>
        <w:rPr>
          <w:b/>
          <w:lang w:val="en-US"/>
        </w:rPr>
      </w:pPr>
      <w:r w:rsidRPr="00972FF8">
        <w:rPr>
          <w:lang w:val="en-US"/>
        </w:rPr>
        <w:t>Display this value (associated to the workflow)</w:t>
      </w:r>
    </w:p>
    <w:p w14:paraId="4EF07AF3" w14:textId="77777777" w:rsidR="00B012DB" w:rsidRPr="00B012DB" w:rsidRDefault="00C51672" w:rsidP="00DD3509">
      <w:pPr>
        <w:numPr>
          <w:ilvl w:val="0"/>
          <w:numId w:val="19"/>
        </w:numPr>
        <w:rPr>
          <w:b/>
          <w:lang w:val="en-US"/>
        </w:rPr>
      </w:pPr>
      <w:r w:rsidRPr="00B012DB">
        <w:rPr>
          <w:lang w:val="en-US"/>
        </w:rPr>
        <w:t>Email notifications</w:t>
      </w:r>
    </w:p>
    <w:p w14:paraId="7AA9ADCA" w14:textId="77777777" w:rsidR="00B012DB" w:rsidRPr="00B012DB" w:rsidRDefault="00B012DB" w:rsidP="00B012DB">
      <w:pPr>
        <w:ind w:left="720"/>
        <w:rPr>
          <w:b/>
          <w:lang w:val="en-US"/>
        </w:rPr>
      </w:pPr>
    </w:p>
    <w:p w14:paraId="5A7D25B4" w14:textId="77777777" w:rsidR="00C51672" w:rsidRDefault="00C51672" w:rsidP="00C51672">
      <w:pPr>
        <w:rPr>
          <w:lang w:val="en-US"/>
        </w:rPr>
      </w:pPr>
      <w:r w:rsidRPr="003F3D5B">
        <w:rPr>
          <w:b/>
          <w:lang w:val="en-US"/>
        </w:rPr>
        <w:t>F</w:t>
      </w:r>
      <w:r>
        <w:rPr>
          <w:b/>
          <w:lang w:val="en-US"/>
        </w:rPr>
        <w:t>10</w:t>
      </w:r>
      <w:r>
        <w:rPr>
          <w:lang w:val="en-US"/>
        </w:rPr>
        <w:t>: Workflow requiring external computational resources</w:t>
      </w:r>
    </w:p>
    <w:p w14:paraId="0E1C4608" w14:textId="77777777" w:rsidR="00C51672" w:rsidRPr="00972FF8" w:rsidRDefault="00C51672" w:rsidP="00DD3509">
      <w:pPr>
        <w:numPr>
          <w:ilvl w:val="0"/>
          <w:numId w:val="20"/>
        </w:numPr>
        <w:rPr>
          <w:b/>
          <w:lang w:val="en-US"/>
        </w:rPr>
      </w:pPr>
      <w:r w:rsidRPr="00972FF8">
        <w:rPr>
          <w:lang w:val="en-US"/>
        </w:rPr>
        <w:t>Selection of inputs (one file, one folder)</w:t>
      </w:r>
    </w:p>
    <w:p w14:paraId="6DB75A00" w14:textId="77777777" w:rsidR="00C51672" w:rsidRPr="00972FF8" w:rsidRDefault="00C51672" w:rsidP="00DD3509">
      <w:pPr>
        <w:numPr>
          <w:ilvl w:val="0"/>
          <w:numId w:val="20"/>
        </w:numPr>
        <w:rPr>
          <w:b/>
          <w:lang w:val="en-US"/>
        </w:rPr>
      </w:pPr>
      <w:r w:rsidRPr="00972FF8">
        <w:rPr>
          <w:lang w:val="en-US"/>
        </w:rPr>
        <w:t>Use external tool to compute output</w:t>
      </w:r>
    </w:p>
    <w:p w14:paraId="2E049B93" w14:textId="77777777" w:rsidR="00C51672" w:rsidRPr="00972FF8" w:rsidRDefault="00C51672" w:rsidP="00DD3509">
      <w:pPr>
        <w:numPr>
          <w:ilvl w:val="0"/>
          <w:numId w:val="20"/>
        </w:numPr>
        <w:rPr>
          <w:b/>
          <w:lang w:val="en-US"/>
        </w:rPr>
      </w:pPr>
      <w:r w:rsidRPr="00972FF8">
        <w:rPr>
          <w:lang w:val="en-US"/>
        </w:rPr>
        <w:t>All combinations have to be computed in a loop</w:t>
      </w:r>
    </w:p>
    <w:p w14:paraId="01D12DB3" w14:textId="77777777" w:rsidR="00C51672" w:rsidRPr="00972FF8" w:rsidRDefault="00C51672" w:rsidP="00DD3509">
      <w:pPr>
        <w:numPr>
          <w:ilvl w:val="0"/>
          <w:numId w:val="20"/>
        </w:numPr>
        <w:rPr>
          <w:b/>
          <w:lang w:val="en-US"/>
        </w:rPr>
      </w:pPr>
      <w:r w:rsidRPr="00972FF8">
        <w:rPr>
          <w:lang w:val="en-US"/>
        </w:rPr>
        <w:t>Get some specific value from each generated output</w:t>
      </w:r>
    </w:p>
    <w:p w14:paraId="50D2D097" w14:textId="77777777" w:rsidR="00C51672" w:rsidRPr="00972FF8" w:rsidRDefault="00C51672" w:rsidP="00DD3509">
      <w:pPr>
        <w:numPr>
          <w:ilvl w:val="0"/>
          <w:numId w:val="20"/>
        </w:numPr>
        <w:rPr>
          <w:b/>
          <w:lang w:val="en-US"/>
        </w:rPr>
      </w:pPr>
      <w:r w:rsidRPr="00972FF8">
        <w:rPr>
          <w:lang w:val="en-US"/>
        </w:rPr>
        <w:t>Take top-k combination w</w:t>
      </w:r>
      <w:r w:rsidR="00093563">
        <w:rPr>
          <w:lang w:val="en-US"/>
        </w:rPr>
        <w:t>ith respect to</w:t>
      </w:r>
      <w:r w:rsidRPr="00972FF8">
        <w:rPr>
          <w:lang w:val="en-US"/>
        </w:rPr>
        <w:t xml:space="preserve"> the output value</w:t>
      </w:r>
    </w:p>
    <w:p w14:paraId="42992346" w14:textId="77777777" w:rsidR="00C51672" w:rsidRPr="00972FF8" w:rsidRDefault="00C51672" w:rsidP="00DD3509">
      <w:pPr>
        <w:numPr>
          <w:ilvl w:val="0"/>
          <w:numId w:val="20"/>
        </w:numPr>
        <w:rPr>
          <w:b/>
          <w:lang w:val="en-US"/>
        </w:rPr>
      </w:pPr>
      <w:r w:rsidRPr="00972FF8">
        <w:rPr>
          <w:lang w:val="en-US"/>
        </w:rPr>
        <w:t>Use top-k combinations for further (long computation) mutations =&gt; 1month</w:t>
      </w:r>
    </w:p>
    <w:p w14:paraId="07EB0CEC" w14:textId="77777777" w:rsidR="00C51672" w:rsidRPr="00972FF8" w:rsidRDefault="00C51672" w:rsidP="00DD3509">
      <w:pPr>
        <w:numPr>
          <w:ilvl w:val="0"/>
          <w:numId w:val="20"/>
        </w:numPr>
        <w:rPr>
          <w:b/>
          <w:lang w:val="en-US"/>
        </w:rPr>
      </w:pPr>
      <w:r w:rsidRPr="00972FF8">
        <w:rPr>
          <w:lang w:val="en-US"/>
        </w:rPr>
        <w:t>Present final outcome</w:t>
      </w:r>
    </w:p>
    <w:p w14:paraId="5F5B8111" w14:textId="77777777" w:rsidR="00C51672" w:rsidRPr="00972FF8" w:rsidRDefault="00C51672" w:rsidP="00DD3509">
      <w:pPr>
        <w:numPr>
          <w:ilvl w:val="0"/>
          <w:numId w:val="20"/>
        </w:numPr>
        <w:rPr>
          <w:b/>
          <w:lang w:val="en-US"/>
        </w:rPr>
      </w:pPr>
      <w:r w:rsidRPr="00972FF8">
        <w:rPr>
          <w:lang w:val="en-US"/>
        </w:rPr>
        <w:t>Email notifications</w:t>
      </w:r>
    </w:p>
    <w:p w14:paraId="54734004" w14:textId="77777777" w:rsidR="00C51672" w:rsidRPr="009F4E51" w:rsidRDefault="00C51672" w:rsidP="00C51672"/>
    <w:p w14:paraId="646BC74C" w14:textId="77777777" w:rsidR="00C51672" w:rsidRPr="00B012DB" w:rsidRDefault="00B012DB" w:rsidP="00B012DB">
      <w:pPr>
        <w:pStyle w:val="Heading2"/>
      </w:pPr>
      <w:bookmarkStart w:id="29" w:name="_Toc199135417"/>
      <w:bookmarkStart w:id="30" w:name="_Toc343510749"/>
      <w:r w:rsidRPr="00B012DB">
        <w:t xml:space="preserve">3.3 </w:t>
      </w:r>
      <w:r w:rsidR="00C51672" w:rsidRPr="00B012DB">
        <w:t>Performance requirements</w:t>
      </w:r>
      <w:bookmarkEnd w:id="29"/>
      <w:bookmarkEnd w:id="30"/>
    </w:p>
    <w:p w14:paraId="15C99364" w14:textId="77777777" w:rsidR="00C51672" w:rsidRDefault="00C51672" w:rsidP="00B012DB">
      <w:pPr>
        <w:rPr>
          <w:b/>
          <w:lang w:val="en-US"/>
        </w:rPr>
      </w:pPr>
      <w:r>
        <w:rPr>
          <w:lang w:val="en-US"/>
        </w:rPr>
        <w:t xml:space="preserve">We define the response time as the interval between a user-command and the receipt of feedback from the system. In the context of interaction with a Web-based system like the SSP, this means the interval between the user action (such as a click on a link or button) and the delivery of an initial page including feedback (yet not necessarily the final result). </w:t>
      </w:r>
      <w:r w:rsidRPr="00837733">
        <w:rPr>
          <w:lang w:val="en-US"/>
        </w:rPr>
        <w:t xml:space="preserve">The </w:t>
      </w:r>
      <w:r w:rsidRPr="004A6E3A">
        <w:rPr>
          <w:lang w:val="en-US"/>
        </w:rPr>
        <w:t>response time</w:t>
      </w:r>
      <w:r w:rsidRPr="00837733">
        <w:rPr>
          <w:lang w:val="en-US"/>
        </w:rPr>
        <w:t xml:space="preserve"> of the </w:t>
      </w:r>
      <w:r>
        <w:rPr>
          <w:lang w:val="en-US"/>
        </w:rPr>
        <w:t xml:space="preserve">SSP’s </w:t>
      </w:r>
      <w:r w:rsidRPr="00837733">
        <w:rPr>
          <w:lang w:val="en-US"/>
        </w:rPr>
        <w:t xml:space="preserve">HTML </w:t>
      </w:r>
      <w:r>
        <w:rPr>
          <w:lang w:val="en-US"/>
        </w:rPr>
        <w:t xml:space="preserve">interface shall be </w:t>
      </w:r>
      <w:r w:rsidRPr="00837733">
        <w:rPr>
          <w:lang w:val="en-US"/>
        </w:rPr>
        <w:t>less than 2 seconds</w:t>
      </w:r>
      <w:r>
        <w:rPr>
          <w:lang w:val="en-US"/>
        </w:rPr>
        <w:t xml:space="preserve"> in 90% of the cases, and less than 10 seconds in 99% of the user requests. </w:t>
      </w:r>
    </w:p>
    <w:p w14:paraId="71282291" w14:textId="77777777" w:rsidR="00C51672" w:rsidRDefault="00C51672" w:rsidP="00B012DB">
      <w:pPr>
        <w:rPr>
          <w:b/>
          <w:lang w:val="en-US"/>
        </w:rPr>
      </w:pPr>
      <w:r w:rsidRPr="004A6E3A">
        <w:rPr>
          <w:lang w:val="en-US"/>
        </w:rPr>
        <w:t xml:space="preserve">However, this requirement is relaxed to hold for the main navigation pages of the SSP only. For survey pages constructed based on cost-intensive computing steps (such as the aggregation of data from different sources) or external tools embedded into the SSP higher response times can be tolerated. </w:t>
      </w:r>
    </w:p>
    <w:p w14:paraId="2BC2FA35" w14:textId="77777777" w:rsidR="00C51672" w:rsidRPr="004A6E3A" w:rsidRDefault="00C51672" w:rsidP="00B012DB">
      <w:pPr>
        <w:rPr>
          <w:lang w:val="en-US"/>
        </w:rPr>
      </w:pPr>
      <w:r w:rsidRPr="004A6E3A">
        <w:rPr>
          <w:lang w:val="en-US"/>
        </w:rPr>
        <w:t>The SSP shall scale to</w:t>
      </w:r>
      <w:r>
        <w:rPr>
          <w:lang w:val="en-US"/>
        </w:rPr>
        <w:t xml:space="preserve"> at least 20</w:t>
      </w:r>
      <w:r w:rsidRPr="00C23E68">
        <w:rPr>
          <w:lang w:val="en-US"/>
        </w:rPr>
        <w:t xml:space="preserve"> simultaneous users</w:t>
      </w:r>
      <w:r>
        <w:rPr>
          <w:lang w:val="en-US"/>
        </w:rPr>
        <w:t xml:space="preserve">. </w:t>
      </w:r>
      <w:r w:rsidRPr="004A6E3A">
        <w:rPr>
          <w:lang w:val="en-US"/>
        </w:rPr>
        <w:t>This</w:t>
      </w:r>
      <w:r>
        <w:rPr>
          <w:lang w:val="en-US"/>
        </w:rPr>
        <w:t xml:space="preserve"> means that the response time requirements above shall</w:t>
      </w:r>
      <w:r w:rsidRPr="00837733">
        <w:rPr>
          <w:lang w:val="en-US"/>
        </w:rPr>
        <w:t xml:space="preserve"> </w:t>
      </w:r>
      <w:r>
        <w:rPr>
          <w:lang w:val="en-US"/>
        </w:rPr>
        <w:t>hold for 20 simultaneous users. Up to 50 simultaneous users, an increase of the number of simultaneous users shall lead to an at most proportional increase in the response time limits defined above.</w:t>
      </w:r>
    </w:p>
    <w:p w14:paraId="72057B86" w14:textId="77777777" w:rsidR="00C51672" w:rsidRDefault="00C51672" w:rsidP="00B012DB">
      <w:pPr>
        <w:rPr>
          <w:lang w:val="en-US"/>
        </w:rPr>
      </w:pPr>
      <w:r w:rsidRPr="00C23E68">
        <w:rPr>
          <w:lang w:val="en-US"/>
        </w:rPr>
        <w:t xml:space="preserve">The SSP </w:t>
      </w:r>
      <w:r>
        <w:rPr>
          <w:lang w:val="en-US"/>
        </w:rPr>
        <w:t>shall</w:t>
      </w:r>
      <w:r w:rsidRPr="00837733">
        <w:rPr>
          <w:lang w:val="en-US"/>
        </w:rPr>
        <w:t xml:space="preserve"> </w:t>
      </w:r>
      <w:r>
        <w:rPr>
          <w:lang w:val="en-US"/>
        </w:rPr>
        <w:t>have an availability of 99.9% (not including announced down-times of at most 3 days per year for maintenance).</w:t>
      </w:r>
    </w:p>
    <w:p w14:paraId="5760AD54" w14:textId="77777777" w:rsidR="00EB462A" w:rsidRDefault="00C51672" w:rsidP="00EB462A">
      <w:pPr>
        <w:rPr>
          <w:lang w:val="en-US"/>
        </w:rPr>
      </w:pPr>
      <w:r w:rsidRPr="00837733">
        <w:rPr>
          <w:lang w:val="en-US"/>
        </w:rPr>
        <w:t xml:space="preserve">The SSP </w:t>
      </w:r>
      <w:r>
        <w:rPr>
          <w:lang w:val="en-US"/>
        </w:rPr>
        <w:t>shall</w:t>
      </w:r>
      <w:r w:rsidRPr="00837733">
        <w:rPr>
          <w:lang w:val="en-US"/>
        </w:rPr>
        <w:t xml:space="preserve"> have an </w:t>
      </w:r>
      <w:r>
        <w:rPr>
          <w:lang w:val="en-US"/>
        </w:rPr>
        <w:t>automatic f</w:t>
      </w:r>
      <w:r w:rsidRPr="00837733">
        <w:rPr>
          <w:lang w:val="en-US"/>
        </w:rPr>
        <w:t>ault recovery mechanism</w:t>
      </w:r>
      <w:r>
        <w:rPr>
          <w:lang w:val="en-US"/>
        </w:rPr>
        <w:t>, which recovers a consistent state of the system in case of a critical error.</w:t>
      </w:r>
      <w:bookmarkStart w:id="31" w:name="_Toc199135418"/>
    </w:p>
    <w:p w14:paraId="32E64DDA" w14:textId="77777777" w:rsidR="00C51672" w:rsidRPr="00B012DB" w:rsidRDefault="00B012DB" w:rsidP="00EB462A">
      <w:pPr>
        <w:pStyle w:val="Heading2"/>
      </w:pPr>
      <w:bookmarkStart w:id="32" w:name="_Toc343510750"/>
      <w:r w:rsidRPr="00B012DB">
        <w:lastRenderedPageBreak/>
        <w:t xml:space="preserve">3.4 </w:t>
      </w:r>
      <w:r w:rsidR="00C51672" w:rsidRPr="00B012DB">
        <w:t>Design constraints</w:t>
      </w:r>
      <w:bookmarkEnd w:id="31"/>
      <w:bookmarkEnd w:id="32"/>
    </w:p>
    <w:p w14:paraId="484571F8" w14:textId="77777777" w:rsidR="00C51672" w:rsidRDefault="00C51672" w:rsidP="00C51672">
      <w:r>
        <w:t>This section describes the technology and design constraints for the SSP.</w:t>
      </w:r>
    </w:p>
    <w:p w14:paraId="2B3225C4" w14:textId="77777777" w:rsidR="00C51672" w:rsidRPr="00B86126" w:rsidRDefault="00C51672" w:rsidP="00C51672"/>
    <w:p w14:paraId="3DDF8E8B" w14:textId="77777777" w:rsidR="00C51672" w:rsidRPr="00C62A13" w:rsidRDefault="00C51672" w:rsidP="00DD3509">
      <w:pPr>
        <w:numPr>
          <w:ilvl w:val="0"/>
          <w:numId w:val="13"/>
        </w:numPr>
        <w:rPr>
          <w:b/>
        </w:rPr>
      </w:pPr>
      <w:r w:rsidRPr="00C62A13">
        <w:rPr>
          <w:b/>
        </w:rPr>
        <w:t>Standard Compliance</w:t>
      </w:r>
    </w:p>
    <w:p w14:paraId="446C4921" w14:textId="77777777" w:rsidR="00C51672" w:rsidRDefault="00C51672" w:rsidP="00DD3509">
      <w:pPr>
        <w:numPr>
          <w:ilvl w:val="1"/>
          <w:numId w:val="13"/>
        </w:numPr>
        <w:rPr>
          <w:b/>
        </w:rPr>
      </w:pPr>
      <w:r>
        <w:t>The HTML delivered by the SSP shall be HTML5-conform</w:t>
      </w:r>
    </w:p>
    <w:p w14:paraId="093E60A4" w14:textId="77777777" w:rsidR="00C51672" w:rsidRPr="00E41037" w:rsidRDefault="00C51672" w:rsidP="00DD3509">
      <w:pPr>
        <w:numPr>
          <w:ilvl w:val="1"/>
          <w:numId w:val="13"/>
        </w:numPr>
        <w:rPr>
          <w:b/>
        </w:rPr>
      </w:pPr>
      <w:r>
        <w:t>The access to the SPARQL interface shall be conform with the W3C’s latest SPARQL protocol specification</w:t>
      </w:r>
    </w:p>
    <w:p w14:paraId="390E2B67" w14:textId="77777777" w:rsidR="00C51672" w:rsidRPr="00E41037" w:rsidRDefault="00C51672" w:rsidP="00DD3509">
      <w:pPr>
        <w:numPr>
          <w:ilvl w:val="1"/>
          <w:numId w:val="13"/>
        </w:numPr>
        <w:rPr>
          <w:b/>
        </w:rPr>
      </w:pPr>
      <w:r>
        <w:t>The SSP must be designed in such a way that it is fully functional using the latest versions of the most important Web browsers.</w:t>
      </w:r>
    </w:p>
    <w:p w14:paraId="6FA3CE41" w14:textId="77777777" w:rsidR="00C51672" w:rsidRPr="00C62A13" w:rsidRDefault="00C51672" w:rsidP="00DD3509">
      <w:pPr>
        <w:numPr>
          <w:ilvl w:val="0"/>
          <w:numId w:val="13"/>
        </w:numPr>
        <w:rPr>
          <w:b/>
        </w:rPr>
      </w:pPr>
      <w:r w:rsidRPr="00C62A13">
        <w:rPr>
          <w:b/>
        </w:rPr>
        <w:t>Hardware Constraints</w:t>
      </w:r>
    </w:p>
    <w:p w14:paraId="7A2C8A85" w14:textId="77777777" w:rsidR="00C51672" w:rsidRDefault="00C51672" w:rsidP="00DD3509">
      <w:pPr>
        <w:numPr>
          <w:ilvl w:val="1"/>
          <w:numId w:val="13"/>
        </w:numPr>
        <w:rPr>
          <w:b/>
        </w:rPr>
      </w:pPr>
      <w:r>
        <w:t>The SSP requires at least 8GB RAM and a quad core 2.00</w:t>
      </w:r>
      <w:r w:rsidR="00093563">
        <w:t xml:space="preserve"> </w:t>
      </w:r>
      <w:r>
        <w:t>GHz CPU (or comparable hardware)</w:t>
      </w:r>
    </w:p>
    <w:p w14:paraId="19CB1AB6" w14:textId="77777777" w:rsidR="00C51672" w:rsidRPr="00E41037" w:rsidRDefault="00C51672" w:rsidP="00DD3509">
      <w:pPr>
        <w:numPr>
          <w:ilvl w:val="1"/>
          <w:numId w:val="13"/>
        </w:numPr>
        <w:rPr>
          <w:b/>
        </w:rPr>
      </w:pPr>
      <w:r>
        <w:t>The SSP shall be installable on Amazon AWS cloud infrastructure as well as private clouds driven by VMware.</w:t>
      </w:r>
    </w:p>
    <w:p w14:paraId="1FCC7E7A" w14:textId="77777777" w:rsidR="00C51672" w:rsidRPr="00C62A13" w:rsidRDefault="00C51672" w:rsidP="00DD3509">
      <w:pPr>
        <w:numPr>
          <w:ilvl w:val="0"/>
          <w:numId w:val="13"/>
        </w:numPr>
        <w:rPr>
          <w:b/>
        </w:rPr>
      </w:pPr>
      <w:r w:rsidRPr="00C62A13">
        <w:rPr>
          <w:b/>
        </w:rPr>
        <w:t>Software Constraints</w:t>
      </w:r>
    </w:p>
    <w:p w14:paraId="031CD74E" w14:textId="77777777" w:rsidR="00C51672" w:rsidRPr="00E41037" w:rsidRDefault="00C51672" w:rsidP="00DD3509">
      <w:pPr>
        <w:numPr>
          <w:ilvl w:val="1"/>
          <w:numId w:val="13"/>
        </w:numPr>
        <w:rPr>
          <w:b/>
        </w:rPr>
      </w:pPr>
      <w:r w:rsidRPr="00B86126">
        <w:t>The SSP</w:t>
      </w:r>
      <w:r>
        <w:t xml:space="preserve"> shall be implemented as a platform-independent Java application.</w:t>
      </w:r>
    </w:p>
    <w:p w14:paraId="047C7BAB" w14:textId="77777777" w:rsidR="00C51672" w:rsidRPr="00E41037" w:rsidRDefault="00C51672" w:rsidP="00DD3509">
      <w:pPr>
        <w:numPr>
          <w:ilvl w:val="1"/>
          <w:numId w:val="13"/>
        </w:numPr>
        <w:rPr>
          <w:b/>
        </w:rPr>
      </w:pPr>
      <w:r>
        <w:t>The SSP is designed to run on 64bit systems.</w:t>
      </w:r>
    </w:p>
    <w:p w14:paraId="36A108AB" w14:textId="77777777" w:rsidR="00C51672" w:rsidRPr="00C62A13" w:rsidRDefault="00C51672" w:rsidP="00DD3509">
      <w:pPr>
        <w:numPr>
          <w:ilvl w:val="0"/>
          <w:numId w:val="13"/>
        </w:numPr>
        <w:rPr>
          <w:b/>
        </w:rPr>
      </w:pPr>
      <w:r w:rsidRPr="00C62A13">
        <w:rPr>
          <w:b/>
        </w:rPr>
        <w:t>Other Constraints</w:t>
      </w:r>
    </w:p>
    <w:p w14:paraId="5AD665C5" w14:textId="77777777" w:rsidR="00C51672" w:rsidRPr="00B86126" w:rsidRDefault="00C51672" w:rsidP="00DD3509">
      <w:pPr>
        <w:numPr>
          <w:ilvl w:val="1"/>
          <w:numId w:val="13"/>
        </w:numPr>
        <w:rPr>
          <w:b/>
        </w:rPr>
      </w:pPr>
      <w:r>
        <w:t>The SSP requires Internet connection to communicate with the external protein engineering tools.</w:t>
      </w:r>
    </w:p>
    <w:p w14:paraId="6E0B296E" w14:textId="77777777" w:rsidR="00C51672" w:rsidRDefault="001A2528" w:rsidP="00FF7CF3">
      <w:pPr>
        <w:pStyle w:val="Heading2"/>
      </w:pPr>
      <w:bookmarkStart w:id="33" w:name="_Toc199135419"/>
      <w:bookmarkStart w:id="34" w:name="_Toc343510751"/>
      <w:r w:rsidRPr="00FF7CF3">
        <w:t xml:space="preserve">3.5 </w:t>
      </w:r>
      <w:r w:rsidR="00C51672" w:rsidRPr="00FF7CF3">
        <w:t>Logical database requirement</w:t>
      </w:r>
      <w:bookmarkEnd w:id="33"/>
      <w:bookmarkEnd w:id="34"/>
    </w:p>
    <w:p w14:paraId="3D414C42" w14:textId="77777777" w:rsidR="00FF7CF3" w:rsidRPr="00FF7CF3" w:rsidRDefault="00FF7CF3" w:rsidP="00FF7CF3">
      <w:r>
        <w:t>This section describes the logical database requirements in the SSP.</w:t>
      </w:r>
    </w:p>
    <w:p w14:paraId="0D175E04" w14:textId="77777777" w:rsidR="00C51672" w:rsidRPr="00FF7CF3" w:rsidRDefault="00C51672" w:rsidP="00DD3509">
      <w:pPr>
        <w:numPr>
          <w:ilvl w:val="0"/>
          <w:numId w:val="24"/>
        </w:numPr>
        <w:rPr>
          <w:lang w:val="en-US" w:eastAsia="de-DE"/>
        </w:rPr>
      </w:pPr>
      <w:r w:rsidRPr="00FF7CF3">
        <w:rPr>
          <w:lang w:val="en-US" w:eastAsia="de-DE"/>
        </w:rPr>
        <w:t>Modeling of data model as ontology</w:t>
      </w:r>
    </w:p>
    <w:p w14:paraId="547E715B" w14:textId="77777777" w:rsidR="00C51672" w:rsidRPr="00FF7CF3" w:rsidRDefault="00C51672" w:rsidP="00DD3509">
      <w:pPr>
        <w:numPr>
          <w:ilvl w:val="0"/>
          <w:numId w:val="24"/>
        </w:numPr>
        <w:rPr>
          <w:lang w:val="en-US" w:eastAsia="de-DE"/>
        </w:rPr>
      </w:pPr>
      <w:r w:rsidRPr="00FF7CF3">
        <w:rPr>
          <w:lang w:val="en-US" w:eastAsia="de-DE"/>
        </w:rPr>
        <w:t>Flexibility for extensions</w:t>
      </w:r>
    </w:p>
    <w:p w14:paraId="11CF88DA" w14:textId="77777777" w:rsidR="00C51672" w:rsidRPr="00FF7CF3" w:rsidRDefault="00C51672" w:rsidP="00DD3509">
      <w:pPr>
        <w:numPr>
          <w:ilvl w:val="0"/>
          <w:numId w:val="24"/>
        </w:numPr>
        <w:rPr>
          <w:lang w:val="en-US" w:eastAsia="de-DE"/>
        </w:rPr>
      </w:pPr>
      <w:r w:rsidRPr="00FF7CF3">
        <w:rPr>
          <w:lang w:val="en-US" w:eastAsia="de-DE"/>
        </w:rPr>
        <w:t>Reuse of existing vocabulary</w:t>
      </w:r>
    </w:p>
    <w:p w14:paraId="61C1D009" w14:textId="77777777" w:rsidR="00C51672" w:rsidRPr="00FF7CF3" w:rsidRDefault="00C51672" w:rsidP="00DD3509">
      <w:pPr>
        <w:numPr>
          <w:ilvl w:val="0"/>
          <w:numId w:val="24"/>
        </w:numPr>
        <w:rPr>
          <w:lang w:val="en-US" w:eastAsia="de-DE"/>
        </w:rPr>
      </w:pPr>
      <w:r w:rsidRPr="00FF7CF3">
        <w:rPr>
          <w:lang w:val="en-US" w:eastAsia="de-DE"/>
        </w:rPr>
        <w:t>Integration of relevant existing data (</w:t>
      </w:r>
      <w:proofErr w:type="spellStart"/>
      <w:r w:rsidRPr="00FF7CF3">
        <w:rPr>
          <w:lang w:val="en-US" w:eastAsia="de-DE"/>
        </w:rPr>
        <w:t>Uniprot</w:t>
      </w:r>
      <w:proofErr w:type="spellEnd"/>
      <w:r w:rsidRPr="00FF7CF3">
        <w:rPr>
          <w:lang w:val="en-US" w:eastAsia="de-DE"/>
        </w:rPr>
        <w:t>)</w:t>
      </w:r>
    </w:p>
    <w:p w14:paraId="6356D5FD" w14:textId="77777777" w:rsidR="00C51672" w:rsidRPr="00FF7CF3" w:rsidRDefault="00C51672" w:rsidP="00DD3509">
      <w:pPr>
        <w:numPr>
          <w:ilvl w:val="0"/>
          <w:numId w:val="24"/>
        </w:numPr>
        <w:rPr>
          <w:lang w:val="en-US" w:eastAsia="de-DE"/>
        </w:rPr>
      </w:pPr>
      <w:r w:rsidRPr="00FF7CF3">
        <w:rPr>
          <w:lang w:val="en-US" w:eastAsia="de-DE"/>
        </w:rPr>
        <w:t>Need for standard XML-based interchange format between components</w:t>
      </w:r>
    </w:p>
    <w:p w14:paraId="155C3A42" w14:textId="77777777" w:rsidR="00C51672" w:rsidRPr="00A82B1F" w:rsidRDefault="00C51672" w:rsidP="00C51672"/>
    <w:p w14:paraId="0E33A64F" w14:textId="77777777" w:rsidR="00C51672" w:rsidRDefault="001A2528" w:rsidP="001A2528">
      <w:pPr>
        <w:pStyle w:val="Heading2"/>
      </w:pPr>
      <w:bookmarkStart w:id="35" w:name="_Toc199135420"/>
      <w:bookmarkStart w:id="36" w:name="_Toc343510752"/>
      <w:r w:rsidRPr="001A2528">
        <w:t xml:space="preserve">3.6 </w:t>
      </w:r>
      <w:r w:rsidR="00C51672" w:rsidRPr="001A2528">
        <w:t>Software System attributes</w:t>
      </w:r>
      <w:bookmarkEnd w:id="35"/>
      <w:bookmarkEnd w:id="36"/>
    </w:p>
    <w:p w14:paraId="6E7FDE3E" w14:textId="77777777" w:rsidR="001A2528" w:rsidRPr="001A2528" w:rsidRDefault="001A2528" w:rsidP="001A2528">
      <w:r>
        <w:t>This section describes the software’s system attributes, including the mandatory attributes (for functional completeness) and the optional attributes for production use in enterprise environments</w:t>
      </w:r>
    </w:p>
    <w:p w14:paraId="3A7DDD8B" w14:textId="77777777" w:rsidR="00C51672" w:rsidRPr="00BF18C9" w:rsidRDefault="00C51672" w:rsidP="00C51672">
      <w:pPr>
        <w:rPr>
          <w:rFonts w:ascii="Times New Roman" w:hAnsi="Times New Roman"/>
          <w:lang w:val="en-US" w:eastAsia="de-DE"/>
        </w:rPr>
      </w:pPr>
    </w:p>
    <w:p w14:paraId="09A9026E" w14:textId="77777777" w:rsidR="00A704F1" w:rsidRPr="001A2528" w:rsidRDefault="00A704F1" w:rsidP="00DD3509">
      <w:pPr>
        <w:numPr>
          <w:ilvl w:val="0"/>
          <w:numId w:val="21"/>
        </w:numPr>
        <w:rPr>
          <w:b/>
        </w:rPr>
      </w:pPr>
      <w:r>
        <w:rPr>
          <w:b/>
        </w:rPr>
        <w:t>Security</w:t>
      </w:r>
    </w:p>
    <w:p w14:paraId="33CEDCC6" w14:textId="77777777" w:rsidR="00C51672" w:rsidRDefault="00C51672" w:rsidP="00DD3509">
      <w:pPr>
        <w:numPr>
          <w:ilvl w:val="1"/>
          <w:numId w:val="21"/>
        </w:numPr>
        <w:rPr>
          <w:b/>
        </w:rPr>
      </w:pPr>
      <w:r w:rsidRPr="00A82B1F">
        <w:t>Use of</w:t>
      </w:r>
      <w:r>
        <w:t xml:space="preserve"> common security standards (HTTPS, SSH, …)</w:t>
      </w:r>
    </w:p>
    <w:p w14:paraId="21F87538" w14:textId="77777777" w:rsidR="00C51672" w:rsidRDefault="00C51672" w:rsidP="00DD3509">
      <w:pPr>
        <w:numPr>
          <w:ilvl w:val="1"/>
          <w:numId w:val="21"/>
        </w:numPr>
        <w:rPr>
          <w:b/>
        </w:rPr>
      </w:pPr>
      <w:r>
        <w:t>Logs &amp; audit trails</w:t>
      </w:r>
    </w:p>
    <w:p w14:paraId="53B59E4A" w14:textId="77777777" w:rsidR="00C51672" w:rsidRDefault="00C51672" w:rsidP="00DD3509">
      <w:pPr>
        <w:numPr>
          <w:ilvl w:val="1"/>
          <w:numId w:val="21"/>
        </w:numPr>
        <w:rPr>
          <w:b/>
        </w:rPr>
      </w:pPr>
      <w:r>
        <w:t>User authentication mechanism (</w:t>
      </w:r>
      <w:r w:rsidR="000E6451">
        <w:t xml:space="preserve">optionally: </w:t>
      </w:r>
      <w:r>
        <w:t>RSA-certified</w:t>
      </w:r>
      <w:r w:rsidR="000E6451">
        <w:t>)</w:t>
      </w:r>
    </w:p>
    <w:p w14:paraId="79865884" w14:textId="77777777" w:rsidR="00C51672" w:rsidRPr="00A82B1F" w:rsidRDefault="00C51672" w:rsidP="00DD3509">
      <w:pPr>
        <w:numPr>
          <w:ilvl w:val="1"/>
          <w:numId w:val="21"/>
        </w:numPr>
        <w:rPr>
          <w:b/>
        </w:rPr>
      </w:pPr>
      <w:r>
        <w:t xml:space="preserve">Protection against </w:t>
      </w:r>
      <w:proofErr w:type="spellStart"/>
      <w:r>
        <w:t>DoS</w:t>
      </w:r>
      <w:proofErr w:type="spellEnd"/>
      <w:r>
        <w:t>-attacks</w:t>
      </w:r>
      <w:r w:rsidR="000E6451">
        <w:t xml:space="preserve"> (optional, for production use)</w:t>
      </w:r>
    </w:p>
    <w:p w14:paraId="31FEC5C7" w14:textId="77777777" w:rsidR="00C51672" w:rsidRPr="00A82B1F" w:rsidRDefault="00C51672" w:rsidP="00C51672"/>
    <w:p w14:paraId="15F626A8" w14:textId="77777777" w:rsidR="00C51672" w:rsidRPr="001A2528" w:rsidRDefault="00C51672" w:rsidP="00DD3509">
      <w:pPr>
        <w:numPr>
          <w:ilvl w:val="0"/>
          <w:numId w:val="21"/>
        </w:numPr>
        <w:rPr>
          <w:b/>
        </w:rPr>
      </w:pPr>
      <w:r w:rsidRPr="001A2528">
        <w:rPr>
          <w:b/>
        </w:rPr>
        <w:t>Availability</w:t>
      </w:r>
    </w:p>
    <w:p w14:paraId="1F35B9D3" w14:textId="77777777" w:rsidR="00C51672" w:rsidRDefault="00C51672" w:rsidP="00DD3509">
      <w:pPr>
        <w:numPr>
          <w:ilvl w:val="1"/>
          <w:numId w:val="21"/>
        </w:numPr>
        <w:rPr>
          <w:b/>
        </w:rPr>
      </w:pPr>
      <w:r>
        <w:t>Support for a</w:t>
      </w:r>
      <w:r w:rsidRPr="00601CA1">
        <w:t>ct</w:t>
      </w:r>
      <w:r>
        <w:t>ive-passive failover configuration (optional, for production use)</w:t>
      </w:r>
    </w:p>
    <w:p w14:paraId="6B268F5E" w14:textId="77777777" w:rsidR="00C51672" w:rsidRDefault="00C51672" w:rsidP="00DD3509">
      <w:pPr>
        <w:numPr>
          <w:ilvl w:val="1"/>
          <w:numId w:val="21"/>
        </w:numPr>
        <w:rPr>
          <w:b/>
        </w:rPr>
      </w:pPr>
      <w:r>
        <w:t>Load balancing support</w:t>
      </w:r>
      <w:r w:rsidR="000E6451">
        <w:t xml:space="preserve"> (optional, for production use)</w:t>
      </w:r>
    </w:p>
    <w:p w14:paraId="4157006F" w14:textId="77777777" w:rsidR="00C51672" w:rsidRPr="00A25D06" w:rsidRDefault="00C51672" w:rsidP="00DD3509">
      <w:pPr>
        <w:numPr>
          <w:ilvl w:val="1"/>
          <w:numId w:val="21"/>
        </w:numPr>
        <w:rPr>
          <w:b/>
        </w:rPr>
      </w:pPr>
      <w:r>
        <w:lastRenderedPageBreak/>
        <w:t>Automatic recovery, backups</w:t>
      </w:r>
    </w:p>
    <w:p w14:paraId="41B882C2" w14:textId="77777777" w:rsidR="00C51672" w:rsidRPr="00A82B1F" w:rsidRDefault="00C51672" w:rsidP="00C51672"/>
    <w:p w14:paraId="5E7D1D8C" w14:textId="77777777" w:rsidR="00C51672" w:rsidRPr="001A2528" w:rsidRDefault="00C51672" w:rsidP="00DD3509">
      <w:pPr>
        <w:numPr>
          <w:ilvl w:val="0"/>
          <w:numId w:val="22"/>
        </w:numPr>
        <w:rPr>
          <w:b/>
        </w:rPr>
      </w:pPr>
      <w:r w:rsidRPr="001A2528">
        <w:rPr>
          <w:b/>
        </w:rPr>
        <w:t>Maintainability</w:t>
      </w:r>
    </w:p>
    <w:p w14:paraId="00E3723C" w14:textId="77777777" w:rsidR="00C51672" w:rsidRPr="00A82B1F" w:rsidRDefault="00C51672" w:rsidP="00DD3509">
      <w:pPr>
        <w:numPr>
          <w:ilvl w:val="1"/>
          <w:numId w:val="22"/>
        </w:numPr>
        <w:rPr>
          <w:b/>
        </w:rPr>
      </w:pPr>
      <w:r w:rsidRPr="00A82B1F">
        <w:t>Developed on standards</w:t>
      </w:r>
    </w:p>
    <w:p w14:paraId="30A20A44" w14:textId="77777777" w:rsidR="00C51672" w:rsidRPr="001A2528" w:rsidRDefault="00C51672" w:rsidP="00DD3509">
      <w:pPr>
        <w:numPr>
          <w:ilvl w:val="1"/>
          <w:numId w:val="22"/>
        </w:numPr>
        <w:rPr>
          <w:b/>
        </w:rPr>
      </w:pPr>
      <w:r w:rsidRPr="00A82B1F">
        <w:t xml:space="preserve">CLI for </w:t>
      </w:r>
      <w:r>
        <w:t>maintenance at runtime</w:t>
      </w:r>
    </w:p>
    <w:p w14:paraId="53709B75" w14:textId="77777777" w:rsidR="001A2528" w:rsidRPr="00A82B1F" w:rsidRDefault="001A2528" w:rsidP="001A2528">
      <w:pPr>
        <w:ind w:left="1440"/>
        <w:rPr>
          <w:b/>
        </w:rPr>
      </w:pPr>
    </w:p>
    <w:p w14:paraId="2208CB28" w14:textId="77777777" w:rsidR="001A2528" w:rsidRPr="001A2528" w:rsidRDefault="001A2528" w:rsidP="00DD3509">
      <w:pPr>
        <w:numPr>
          <w:ilvl w:val="0"/>
          <w:numId w:val="22"/>
        </w:numPr>
        <w:rPr>
          <w:b/>
        </w:rPr>
      </w:pPr>
      <w:r w:rsidRPr="001A2528">
        <w:rPr>
          <w:b/>
        </w:rPr>
        <w:t>Portability</w:t>
      </w:r>
    </w:p>
    <w:p w14:paraId="4666920D" w14:textId="77777777" w:rsidR="00C51672" w:rsidRDefault="00C51672" w:rsidP="00DD3509">
      <w:pPr>
        <w:numPr>
          <w:ilvl w:val="1"/>
          <w:numId w:val="22"/>
        </w:numPr>
        <w:rPr>
          <w:b/>
        </w:rPr>
      </w:pPr>
      <w:r w:rsidRPr="00A82B1F">
        <w:t>Implemented in Java</w:t>
      </w:r>
    </w:p>
    <w:p w14:paraId="67FDD25D" w14:textId="77777777" w:rsidR="00C51672" w:rsidRDefault="00C51672" w:rsidP="00DD3509">
      <w:pPr>
        <w:numPr>
          <w:ilvl w:val="1"/>
          <w:numId w:val="22"/>
        </w:numPr>
        <w:rPr>
          <w:b/>
        </w:rPr>
      </w:pPr>
      <w:r>
        <w:t xml:space="preserve">Avoidance </w:t>
      </w:r>
      <w:r w:rsidR="000E6451">
        <w:t xml:space="preserve">of </w:t>
      </w:r>
      <w:r>
        <w:t>platform-dependent libraries</w:t>
      </w:r>
    </w:p>
    <w:p w14:paraId="0F7C2B3B" w14:textId="77777777" w:rsidR="00C51672" w:rsidRPr="00A82B1F" w:rsidRDefault="00C51672" w:rsidP="00DD3509">
      <w:pPr>
        <w:numPr>
          <w:ilvl w:val="1"/>
          <w:numId w:val="22"/>
        </w:numPr>
        <w:rPr>
          <w:b/>
        </w:rPr>
      </w:pPr>
      <w:r>
        <w:t>Use of standardized web-technologies</w:t>
      </w:r>
    </w:p>
    <w:p w14:paraId="29932A10" w14:textId="77777777" w:rsidR="00C51672" w:rsidRDefault="00C51672" w:rsidP="00C51672"/>
    <w:p w14:paraId="0DC16110" w14:textId="77777777" w:rsidR="00C51672" w:rsidRPr="001A2528" w:rsidRDefault="00C51672" w:rsidP="00DD3509">
      <w:pPr>
        <w:numPr>
          <w:ilvl w:val="0"/>
          <w:numId w:val="22"/>
        </w:numPr>
        <w:rPr>
          <w:b/>
        </w:rPr>
      </w:pPr>
      <w:r w:rsidRPr="001A2528">
        <w:rPr>
          <w:b/>
        </w:rPr>
        <w:t>Testability</w:t>
      </w:r>
    </w:p>
    <w:p w14:paraId="4EB54D99" w14:textId="77777777" w:rsidR="00C51672" w:rsidRDefault="00C51672" w:rsidP="00DD3509">
      <w:pPr>
        <w:numPr>
          <w:ilvl w:val="1"/>
          <w:numId w:val="23"/>
        </w:numPr>
        <w:rPr>
          <w:b/>
        </w:rPr>
      </w:pPr>
      <w:r>
        <w:t>Reached through m</w:t>
      </w:r>
      <w:r w:rsidRPr="002737F2">
        <w:t>odularization</w:t>
      </w:r>
      <w:r>
        <w:t xml:space="preserve"> &amp; code design</w:t>
      </w:r>
    </w:p>
    <w:p w14:paraId="1C6EB58F" w14:textId="77777777" w:rsidR="00C51672" w:rsidRPr="00334B3E" w:rsidRDefault="00C51672" w:rsidP="00C51672"/>
    <w:p w14:paraId="5E37F3A8" w14:textId="77777777" w:rsidR="00C51672" w:rsidRPr="001A2528" w:rsidRDefault="00C51672" w:rsidP="00DD3509">
      <w:pPr>
        <w:numPr>
          <w:ilvl w:val="0"/>
          <w:numId w:val="23"/>
        </w:numPr>
        <w:rPr>
          <w:b/>
        </w:rPr>
      </w:pPr>
      <w:r w:rsidRPr="001A2528">
        <w:rPr>
          <w:b/>
        </w:rPr>
        <w:t>Usability</w:t>
      </w:r>
    </w:p>
    <w:p w14:paraId="238B6387" w14:textId="77777777" w:rsidR="0061017D" w:rsidRPr="00F25860" w:rsidRDefault="000E6451" w:rsidP="00DD3509">
      <w:pPr>
        <w:numPr>
          <w:ilvl w:val="1"/>
          <w:numId w:val="23"/>
        </w:numPr>
        <w:rPr>
          <w:lang w:val="en-US"/>
        </w:rPr>
      </w:pPr>
      <w:r>
        <w:t>Usable</w:t>
      </w:r>
      <w:r w:rsidR="00C51672">
        <w:t xml:space="preserve"> by domain experts without deep IT knowledge</w:t>
      </w:r>
    </w:p>
    <w:p w14:paraId="3575F04F" w14:textId="77777777" w:rsidR="00F25860" w:rsidRDefault="00F25860" w:rsidP="00F25860"/>
    <w:p w14:paraId="0890DE5E" w14:textId="77777777" w:rsidR="00F25860" w:rsidRPr="00F25860" w:rsidRDefault="00F25860" w:rsidP="00F25860">
      <w:pPr>
        <w:pStyle w:val="Heading1"/>
      </w:pPr>
      <w:bookmarkStart w:id="37" w:name="_Toc199135421"/>
      <w:bookmarkStart w:id="38" w:name="_Toc343510753"/>
      <w:r>
        <w:t xml:space="preserve">4. </w:t>
      </w:r>
      <w:r w:rsidRPr="00F25860">
        <w:t>S</w:t>
      </w:r>
      <w:r w:rsidR="00602D12">
        <w:t>ystem</w:t>
      </w:r>
      <w:r w:rsidRPr="00F25860">
        <w:t xml:space="preserve"> </w:t>
      </w:r>
      <w:r w:rsidR="00602D12">
        <w:t>Architectural</w:t>
      </w:r>
      <w:r w:rsidRPr="00F25860">
        <w:t xml:space="preserve"> </w:t>
      </w:r>
      <w:bookmarkEnd w:id="37"/>
      <w:r w:rsidR="00602D12">
        <w:t>Design</w:t>
      </w:r>
      <w:bookmarkEnd w:id="38"/>
    </w:p>
    <w:p w14:paraId="38AF838E" w14:textId="77777777" w:rsidR="00F25860" w:rsidRDefault="00F25860" w:rsidP="00F25860">
      <w:pPr>
        <w:rPr>
          <w:lang w:val="en-US"/>
        </w:rPr>
      </w:pPr>
      <w:r>
        <w:rPr>
          <w:lang w:val="en-US"/>
        </w:rPr>
        <w:t xml:space="preserve">In this section, we present the data model and the architecture of the SSP. </w:t>
      </w:r>
      <w:r w:rsidRPr="00757682">
        <w:rPr>
          <w:lang w:val="en-US"/>
        </w:rPr>
        <w:t xml:space="preserve">The </w:t>
      </w:r>
      <w:r>
        <w:rPr>
          <w:lang w:val="en-US"/>
        </w:rPr>
        <w:t>portal</w:t>
      </w:r>
      <w:r w:rsidRPr="00757682">
        <w:rPr>
          <w:lang w:val="en-US"/>
        </w:rPr>
        <w:t xml:space="preserve"> will be designed based on the open source Info</w:t>
      </w:r>
      <w:r>
        <w:rPr>
          <w:lang w:val="en-US"/>
        </w:rPr>
        <w:t xml:space="preserve">rmation Workbench from </w:t>
      </w:r>
      <w:r w:rsidRPr="00F25860">
        <w:rPr>
          <w:i/>
          <w:lang w:val="en-US"/>
        </w:rPr>
        <w:t>fluid Operations</w:t>
      </w:r>
      <w:r>
        <w:rPr>
          <w:lang w:val="en-US"/>
        </w:rPr>
        <w:t xml:space="preserve"> and</w:t>
      </w:r>
      <w:r w:rsidRPr="00757682">
        <w:rPr>
          <w:lang w:val="en-US"/>
        </w:rPr>
        <w:t xml:space="preserve"> will provide a working environment to easily interact with all produced NewProt resources</w:t>
      </w:r>
      <w:r>
        <w:rPr>
          <w:lang w:val="en-US"/>
        </w:rPr>
        <w:t>. A design goal of the SSP is to allow for project based collaboration between users.</w:t>
      </w:r>
    </w:p>
    <w:p w14:paraId="4056BC65" w14:textId="77777777" w:rsidR="00F25860" w:rsidRDefault="00F25860" w:rsidP="00F25860">
      <w:pPr>
        <w:rPr>
          <w:lang w:val="en-US"/>
        </w:rPr>
      </w:pPr>
      <w:r>
        <w:rPr>
          <w:lang w:val="en-US"/>
        </w:rPr>
        <w:t xml:space="preserve">In the remainder of this section we present the data model of the portal, discuss the chosen architecture, present a set of alternative design options, and finally close with a description of the system interface. </w:t>
      </w:r>
    </w:p>
    <w:p w14:paraId="5A86586A" w14:textId="77777777" w:rsidR="00F25860" w:rsidRPr="00B7326B" w:rsidRDefault="00D661D5" w:rsidP="00D661D5">
      <w:pPr>
        <w:pStyle w:val="Heading2"/>
        <w:rPr>
          <w:lang w:val="en-US"/>
        </w:rPr>
      </w:pPr>
      <w:bookmarkStart w:id="39" w:name="_Ref341874540"/>
      <w:bookmarkStart w:id="40" w:name="_Ref341874578"/>
      <w:bookmarkStart w:id="41" w:name="_Toc343510754"/>
      <w:r w:rsidRPr="00D661D5">
        <w:t xml:space="preserve">4.1 </w:t>
      </w:r>
      <w:r w:rsidR="00F25860" w:rsidRPr="00D661D5">
        <w:t>Data Model</w:t>
      </w:r>
      <w:bookmarkEnd w:id="39"/>
      <w:bookmarkEnd w:id="40"/>
      <w:bookmarkEnd w:id="41"/>
    </w:p>
    <w:p w14:paraId="6EFABFA9" w14:textId="77777777" w:rsidR="00F25860" w:rsidRDefault="00F25860" w:rsidP="00F25860">
      <w:pPr>
        <w:rPr>
          <w:lang w:val="en-US"/>
        </w:rPr>
      </w:pPr>
      <w:r>
        <w:rPr>
          <w:lang w:val="en-US"/>
        </w:rPr>
        <w:t xml:space="preserve">A design goal of the SSP is to provide a unified view on the NewProt resources, including computational tools, databases and interfaces. </w:t>
      </w:r>
      <w:r w:rsidRPr="00757682">
        <w:rPr>
          <w:lang w:val="en-US"/>
        </w:rPr>
        <w:t>Users will be able to interactively run NewProt so</w:t>
      </w:r>
      <w:r>
        <w:rPr>
          <w:lang w:val="en-US"/>
        </w:rPr>
        <w:t xml:space="preserve">ftware within the SSP workbench, while all </w:t>
      </w:r>
      <w:r w:rsidRPr="00757682">
        <w:rPr>
          <w:lang w:val="en-US"/>
        </w:rPr>
        <w:t xml:space="preserve">Software and databases </w:t>
      </w:r>
      <w:r>
        <w:rPr>
          <w:lang w:val="en-US"/>
        </w:rPr>
        <w:t>are</w:t>
      </w:r>
      <w:r w:rsidRPr="00757682">
        <w:rPr>
          <w:lang w:val="en-US"/>
        </w:rPr>
        <w:t xml:space="preserve"> fully interoperable, i.e., users </w:t>
      </w:r>
      <w:r>
        <w:rPr>
          <w:lang w:val="en-US"/>
        </w:rPr>
        <w:t>do</w:t>
      </w:r>
      <w:r w:rsidRPr="00757682">
        <w:rPr>
          <w:lang w:val="en-US"/>
        </w:rPr>
        <w:t xml:space="preserve"> not need to store </w:t>
      </w:r>
      <w:r w:rsidR="00D661D5">
        <w:rPr>
          <w:lang w:val="en-US"/>
        </w:rPr>
        <w:t>intermediate</w:t>
      </w:r>
      <w:r w:rsidRPr="00757682">
        <w:rPr>
          <w:lang w:val="en-US"/>
        </w:rPr>
        <w:t xml:space="preserve"> results and </w:t>
      </w:r>
      <w:r>
        <w:rPr>
          <w:lang w:val="en-US"/>
        </w:rPr>
        <w:t>do</w:t>
      </w:r>
      <w:r w:rsidRPr="00757682">
        <w:rPr>
          <w:lang w:val="en-US"/>
        </w:rPr>
        <w:t xml:space="preserve"> not need to worry about file formats etc.</w:t>
      </w:r>
      <w:r>
        <w:rPr>
          <w:lang w:val="en-US"/>
        </w:rPr>
        <w:t xml:space="preserve"> To achieve this level of interoperability between different computational tools and services, the data model will be based on standard formats, e.g. PDB signatures for proteins. The overall data model is depicted in </w:t>
      </w:r>
      <w:r w:rsidR="006B3DF1">
        <w:rPr>
          <w:lang w:val="en-US"/>
        </w:rPr>
        <w:fldChar w:fldCharType="begin"/>
      </w:r>
      <w:r w:rsidR="006B3DF1">
        <w:rPr>
          <w:lang w:val="en-US"/>
        </w:rPr>
        <w:instrText xml:space="preserve"> REF _Ref341875098 \h </w:instrText>
      </w:r>
      <w:r w:rsidR="006B3DF1">
        <w:rPr>
          <w:lang w:val="en-US"/>
        </w:rPr>
      </w:r>
      <w:r w:rsidR="006B3DF1">
        <w:rPr>
          <w:lang w:val="en-US"/>
        </w:rPr>
        <w:fldChar w:fldCharType="separate"/>
      </w:r>
      <w:r w:rsidR="00D014E8">
        <w:t xml:space="preserve">Figure </w:t>
      </w:r>
      <w:r w:rsidR="00D014E8">
        <w:rPr>
          <w:noProof/>
        </w:rPr>
        <w:t>2</w:t>
      </w:r>
      <w:r w:rsidR="006B3DF1">
        <w:rPr>
          <w:lang w:val="en-US"/>
        </w:rPr>
        <w:fldChar w:fldCharType="end"/>
      </w:r>
      <w:r w:rsidR="006B3DF1">
        <w:rPr>
          <w:lang w:val="en-US"/>
        </w:rPr>
        <w:t xml:space="preserve"> </w:t>
      </w:r>
      <w:r>
        <w:rPr>
          <w:lang w:val="en-US"/>
        </w:rPr>
        <w:t>and described in detail in the following.</w:t>
      </w:r>
    </w:p>
    <w:p w14:paraId="2497987A" w14:textId="77777777" w:rsidR="00F25860" w:rsidRDefault="00F25860" w:rsidP="00F25860">
      <w:pPr>
        <w:rPr>
          <w:lang w:val="en-US"/>
        </w:rPr>
      </w:pPr>
      <w:r>
        <w:rPr>
          <w:lang w:val="en-US"/>
        </w:rPr>
        <w:t>In the portal data is organized in a way that allows collaborative workflows involving multiple users. These workflows are represented by the notion of projects which have a number of associated users - the project owners or contributors. Note in particular that multiple users can work on the same project. Within these projects all associated resources for the project are maintained, i.e. computational workflows and past results.</w:t>
      </w:r>
    </w:p>
    <w:p w14:paraId="66C15151" w14:textId="77777777" w:rsidR="00F25860" w:rsidRDefault="00F25860" w:rsidP="00F25860">
      <w:pPr>
        <w:rPr>
          <w:lang w:val="en-US"/>
        </w:rPr>
      </w:pPr>
      <w:r>
        <w:rPr>
          <w:lang w:val="en-US"/>
        </w:rPr>
        <w:t xml:space="preserve">Projects provide a unified view on a user’s ongoing work: contributors to the project can see all relevant information about the project, </w:t>
      </w:r>
      <w:r w:rsidR="00D661D5">
        <w:rPr>
          <w:lang w:val="en-US"/>
        </w:rPr>
        <w:t>in particular</w:t>
      </w:r>
      <w:r>
        <w:rPr>
          <w:lang w:val="en-US"/>
        </w:rPr>
        <w:t xml:space="preserve"> the current state, all applied resources, and the computational results. In a project one or more of the NewProt </w:t>
      </w:r>
      <w:r w:rsidR="00D661D5">
        <w:rPr>
          <w:lang w:val="en-US"/>
        </w:rPr>
        <w:t>s</w:t>
      </w:r>
      <w:r>
        <w:rPr>
          <w:lang w:val="en-US"/>
        </w:rPr>
        <w:t>oftware components are used for performing computations on the proteins defined by workflows. In the data model this is reflected by the 1:N relation of projects to proteins</w:t>
      </w:r>
      <w:r w:rsidR="00D661D5">
        <w:rPr>
          <w:lang w:val="en-US"/>
        </w:rPr>
        <w:t>, where</w:t>
      </w:r>
      <w:r>
        <w:rPr>
          <w:lang w:val="en-US"/>
        </w:rPr>
        <w:t xml:space="preserve"> one project can use multiple proteins as resources.</w:t>
      </w:r>
    </w:p>
    <w:p w14:paraId="215977D4" w14:textId="77777777" w:rsidR="00F25860" w:rsidRDefault="00F25860" w:rsidP="00F25860">
      <w:pPr>
        <w:rPr>
          <w:lang w:val="en-US"/>
        </w:rPr>
      </w:pPr>
      <w:r>
        <w:rPr>
          <w:lang w:val="en-US"/>
        </w:rPr>
        <w:t xml:space="preserve">To allow for interoperability between the NewProt </w:t>
      </w:r>
      <w:r w:rsidR="00D661D5">
        <w:rPr>
          <w:lang w:val="en-US"/>
        </w:rPr>
        <w:t>s</w:t>
      </w:r>
      <w:r>
        <w:rPr>
          <w:lang w:val="en-US"/>
        </w:rPr>
        <w:t xml:space="preserve">oftware components, proteins are represented </w:t>
      </w:r>
      <w:r w:rsidR="00D661D5">
        <w:rPr>
          <w:lang w:val="en-US"/>
        </w:rPr>
        <w:t>in</w:t>
      </w:r>
      <w:r>
        <w:rPr>
          <w:lang w:val="en-US"/>
        </w:rPr>
        <w:t xml:space="preserve"> standard formats. </w:t>
      </w:r>
      <w:r w:rsidR="00D661D5">
        <w:rPr>
          <w:lang w:val="en-US"/>
        </w:rPr>
        <w:t xml:space="preserve">This </w:t>
      </w:r>
      <w:r>
        <w:rPr>
          <w:lang w:val="en-US"/>
        </w:rPr>
        <w:t xml:space="preserve">is the PDB signature of the protein and the HSSP definition. These representations are maintained in files which are associated to the particular protein. </w:t>
      </w:r>
    </w:p>
    <w:p w14:paraId="0056CCF9" w14:textId="77777777" w:rsidR="00F25860" w:rsidRDefault="00F25860" w:rsidP="00F25860">
      <w:pPr>
        <w:rPr>
          <w:lang w:val="en-US"/>
        </w:rPr>
      </w:pPr>
      <w:r>
        <w:rPr>
          <w:lang w:val="en-US"/>
        </w:rPr>
        <w:t>For visualization of proteins we associate scenes to the PDB representation of a protein. This is either a rendered PNG or a description of the scene in SC</w:t>
      </w:r>
      <w:r w:rsidR="00D661D5">
        <w:rPr>
          <w:lang w:val="en-US"/>
        </w:rPr>
        <w:t>E</w:t>
      </w:r>
      <w:r>
        <w:rPr>
          <w:lang w:val="en-US"/>
        </w:rPr>
        <w:t xml:space="preserve"> format which can be processed further by other NewProt </w:t>
      </w:r>
      <w:r>
        <w:rPr>
          <w:lang w:val="en-US"/>
        </w:rPr>
        <w:lastRenderedPageBreak/>
        <w:t>components. These visualizations are also maintained in the file system and can be displayed in the portal on-demand (associated to a protein).</w:t>
      </w:r>
    </w:p>
    <w:p w14:paraId="1D020E7A" w14:textId="77777777" w:rsidR="00B05283" w:rsidRDefault="00B05283" w:rsidP="00F25860">
      <w:pPr>
        <w:rPr>
          <w:lang w:val="en-US"/>
        </w:rPr>
      </w:pPr>
    </w:p>
    <w:p w14:paraId="72F223A1" w14:textId="77777777" w:rsidR="00F25860" w:rsidRDefault="00F25860" w:rsidP="00F25860">
      <w:pPr>
        <w:rPr>
          <w:lang w:val="en-US"/>
        </w:rPr>
      </w:pPr>
    </w:p>
    <w:p w14:paraId="4E4DC063" w14:textId="77777777" w:rsidR="004A33CF" w:rsidRDefault="001A733E" w:rsidP="004A33CF">
      <w:pPr>
        <w:keepNext/>
        <w:jc w:val="center"/>
      </w:pPr>
      <w:r>
        <w:rPr>
          <w:noProof/>
        </w:rPr>
        <w:drawing>
          <wp:inline distT="0" distB="0" distL="0" distR="0" wp14:anchorId="7F8CBF28" wp14:editId="558E6EEC">
            <wp:extent cx="5113655" cy="2463800"/>
            <wp:effectExtent l="0" t="0" r="0" b="0"/>
            <wp:docPr id="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3655" cy="2463800"/>
                    </a:xfrm>
                    <a:prstGeom prst="rect">
                      <a:avLst/>
                    </a:prstGeom>
                    <a:noFill/>
                    <a:ln>
                      <a:noFill/>
                    </a:ln>
                  </pic:spPr>
                </pic:pic>
              </a:graphicData>
            </a:graphic>
          </wp:inline>
        </w:drawing>
      </w:r>
    </w:p>
    <w:p w14:paraId="17DA7B32" w14:textId="77777777" w:rsidR="00F25860" w:rsidRDefault="004A33CF" w:rsidP="004A33CF">
      <w:pPr>
        <w:pStyle w:val="Caption"/>
        <w:jc w:val="center"/>
      </w:pPr>
      <w:bookmarkStart w:id="42" w:name="_Ref341875098"/>
      <w:bookmarkStart w:id="43" w:name="_Ref341875085"/>
      <w:r>
        <w:t xml:space="preserve">Figure </w:t>
      </w:r>
      <w:r>
        <w:fldChar w:fldCharType="begin"/>
      </w:r>
      <w:r>
        <w:instrText xml:space="preserve"> SEQ Figure \* ARABIC </w:instrText>
      </w:r>
      <w:r>
        <w:fldChar w:fldCharType="separate"/>
      </w:r>
      <w:r w:rsidR="00D014E8">
        <w:rPr>
          <w:noProof/>
        </w:rPr>
        <w:t>2</w:t>
      </w:r>
      <w:r>
        <w:fldChar w:fldCharType="end"/>
      </w:r>
      <w:bookmarkEnd w:id="42"/>
      <w:r>
        <w:t xml:space="preserve"> Overview of the SSP data model</w:t>
      </w:r>
      <w:bookmarkEnd w:id="43"/>
    </w:p>
    <w:p w14:paraId="33B4EFDA" w14:textId="77777777" w:rsidR="00F25860" w:rsidRDefault="00F25860" w:rsidP="00F25860"/>
    <w:p w14:paraId="3F624AFF" w14:textId="77777777" w:rsidR="007C26E3" w:rsidRDefault="007C26E3" w:rsidP="00F25860">
      <w:r>
        <w:t>In the SSP proteins are uniquely identified</w:t>
      </w:r>
      <w:r>
        <w:rPr>
          <w:rStyle w:val="FootnoteReference"/>
        </w:rPr>
        <w:footnoteReference w:id="1"/>
      </w:r>
      <w:r>
        <w:t>,</w:t>
      </w:r>
    </w:p>
    <w:p w14:paraId="38E3F972" w14:textId="77777777" w:rsidR="007C26E3" w:rsidRDefault="007C26E3" w:rsidP="00DD3509">
      <w:pPr>
        <w:numPr>
          <w:ilvl w:val="0"/>
          <w:numId w:val="33"/>
        </w:numPr>
      </w:pPr>
      <w:r>
        <w:t xml:space="preserve">by their </w:t>
      </w:r>
      <w:proofErr w:type="spellStart"/>
      <w:r>
        <w:t>Uniprot</w:t>
      </w:r>
      <w:proofErr w:type="spellEnd"/>
      <w:r>
        <w:t xml:space="preserve"> identifier (if the protein exists in </w:t>
      </w:r>
      <w:proofErr w:type="spellStart"/>
      <w:r>
        <w:t>Uniprot</w:t>
      </w:r>
      <w:proofErr w:type="spellEnd"/>
      <w:r>
        <w:t>)</w:t>
      </w:r>
    </w:p>
    <w:p w14:paraId="1CE557F8" w14:textId="77777777" w:rsidR="007C26E3" w:rsidRDefault="007C26E3" w:rsidP="00DD3509">
      <w:pPr>
        <w:numPr>
          <w:ilvl w:val="0"/>
          <w:numId w:val="33"/>
        </w:numPr>
      </w:pPr>
      <w:r>
        <w:t>by a hashed identifier (with a user label) for custom proteins</w:t>
      </w:r>
    </w:p>
    <w:p w14:paraId="256C787F" w14:textId="77777777" w:rsidR="00F25860" w:rsidRDefault="007C26E3" w:rsidP="00F25860">
      <w:r>
        <w:t>Computational tasks in the SSP are modelled by the notion of a Job. Each job is owned by a particular user and links to a particular protein. All jobs can be tracked from a designated job page, see Section 6 for details.</w:t>
      </w:r>
    </w:p>
    <w:p w14:paraId="4D576AD7" w14:textId="77777777" w:rsidR="004A33CF" w:rsidRDefault="004A33CF" w:rsidP="004A33CF">
      <w:pPr>
        <w:pStyle w:val="Heading2"/>
      </w:pPr>
      <w:bookmarkStart w:id="44" w:name="_Toc343510755"/>
      <w:r>
        <w:t xml:space="preserve">4.2 </w:t>
      </w:r>
      <w:r w:rsidRPr="004A33CF">
        <w:t>N</w:t>
      </w:r>
      <w:r>
        <w:t>ewProt</w:t>
      </w:r>
      <w:r w:rsidRPr="004A33CF">
        <w:t xml:space="preserve"> Format</w:t>
      </w:r>
      <w:r>
        <w:t xml:space="preserve"> (NPF)</w:t>
      </w:r>
      <w:bookmarkEnd w:id="44"/>
    </w:p>
    <w:p w14:paraId="2DAA979E" w14:textId="77777777" w:rsidR="00602D12" w:rsidRDefault="00602D12" w:rsidP="00602D12">
      <w:pPr>
        <w:rPr>
          <w:lang w:val="en-US"/>
        </w:rPr>
      </w:pPr>
      <w:bookmarkStart w:id="45" w:name="_Toc199135422"/>
      <w:r w:rsidRPr="00D12DC1">
        <w:rPr>
          <w:lang w:val="en-US"/>
        </w:rPr>
        <w:t>The New</w:t>
      </w:r>
      <w:r>
        <w:rPr>
          <w:lang w:val="en-US"/>
        </w:rPr>
        <w:t>P</w:t>
      </w:r>
      <w:r w:rsidRPr="00D12DC1">
        <w:rPr>
          <w:lang w:val="en-US"/>
        </w:rPr>
        <w:t xml:space="preserve">rot Format </w:t>
      </w:r>
      <w:r>
        <w:rPr>
          <w:lang w:val="en-US"/>
        </w:rPr>
        <w:t xml:space="preserve">(NPF) </w:t>
      </w:r>
      <w:r w:rsidRPr="00D12DC1">
        <w:rPr>
          <w:lang w:val="en-US"/>
        </w:rPr>
        <w:t xml:space="preserve">is a XML-based file format for data exchange between the different software tools. </w:t>
      </w:r>
      <w:r>
        <w:rPr>
          <w:lang w:val="en-US"/>
        </w:rPr>
        <w:t xml:space="preserve">The format allows representing residues as a mapping from </w:t>
      </w:r>
      <w:r w:rsidRPr="00AD5C59">
        <w:rPr>
          <w:i/>
          <w:lang w:val="en-US"/>
        </w:rPr>
        <w:t>Residue</w:t>
      </w:r>
      <w:r>
        <w:rPr>
          <w:lang w:val="en-US"/>
        </w:rPr>
        <w:t xml:space="preserve"> to </w:t>
      </w:r>
      <w:r w:rsidRPr="00AD5C59">
        <w:rPr>
          <w:i/>
          <w:lang w:val="en-US"/>
        </w:rPr>
        <w:t>Residue Value</w:t>
      </w:r>
      <w:r>
        <w:rPr>
          <w:lang w:val="en-US"/>
        </w:rPr>
        <w:t>. The NewProt Format is relevant for the following software components:</w:t>
      </w:r>
    </w:p>
    <w:p w14:paraId="04875641" w14:textId="77777777" w:rsidR="00602D12" w:rsidRDefault="00602D12" w:rsidP="00DD3509">
      <w:pPr>
        <w:numPr>
          <w:ilvl w:val="0"/>
          <w:numId w:val="29"/>
        </w:numPr>
        <w:rPr>
          <w:lang w:val="en-US"/>
        </w:rPr>
      </w:pPr>
      <w:r>
        <w:rPr>
          <w:lang w:val="en-US"/>
        </w:rPr>
        <w:t>HotSpot Wizard</w:t>
      </w:r>
    </w:p>
    <w:p w14:paraId="5704A486" w14:textId="77777777" w:rsidR="00602D12" w:rsidRDefault="00602D12" w:rsidP="00DD3509">
      <w:pPr>
        <w:numPr>
          <w:ilvl w:val="0"/>
          <w:numId w:val="29"/>
        </w:numPr>
        <w:rPr>
          <w:lang w:val="en-US"/>
        </w:rPr>
      </w:pPr>
      <w:r>
        <w:rPr>
          <w:lang w:val="en-US"/>
        </w:rPr>
        <w:t>YASARA</w:t>
      </w:r>
    </w:p>
    <w:p w14:paraId="68288943" w14:textId="77777777" w:rsidR="00602D12" w:rsidRDefault="00602D12" w:rsidP="00DD3509">
      <w:pPr>
        <w:numPr>
          <w:ilvl w:val="0"/>
          <w:numId w:val="29"/>
        </w:numPr>
        <w:rPr>
          <w:lang w:val="en-US"/>
        </w:rPr>
      </w:pPr>
      <w:r>
        <w:rPr>
          <w:lang w:val="en-US"/>
        </w:rPr>
        <w:t>3DM</w:t>
      </w:r>
    </w:p>
    <w:p w14:paraId="7626AE59" w14:textId="77777777" w:rsidR="00602D12" w:rsidRDefault="00602D12" w:rsidP="00DD3509">
      <w:pPr>
        <w:numPr>
          <w:ilvl w:val="0"/>
          <w:numId w:val="29"/>
        </w:numPr>
        <w:rPr>
          <w:lang w:val="en-US"/>
        </w:rPr>
      </w:pPr>
      <w:r>
        <w:rPr>
          <w:lang w:val="en-US"/>
        </w:rPr>
        <w:t>HOPE</w:t>
      </w:r>
    </w:p>
    <w:p w14:paraId="44FB7276" w14:textId="77777777" w:rsidR="00602D12" w:rsidRDefault="00602D12" w:rsidP="00602D12">
      <w:pPr>
        <w:rPr>
          <w:lang w:val="en-US"/>
        </w:rPr>
      </w:pPr>
      <w:r>
        <w:rPr>
          <w:lang w:val="en-US"/>
        </w:rPr>
        <w:t xml:space="preserve">The NewProt Format is defined by the </w:t>
      </w:r>
      <w:r w:rsidRPr="0051374E">
        <w:rPr>
          <w:i/>
          <w:lang w:val="en-US"/>
        </w:rPr>
        <w:t>XML Schema Definition</w:t>
      </w:r>
      <w:r>
        <w:rPr>
          <w:lang w:val="en-US"/>
        </w:rPr>
        <w:t xml:space="preserve"> in Appendix </w:t>
      </w:r>
      <w:r w:rsidR="003357CF">
        <w:rPr>
          <w:lang w:val="en-US"/>
        </w:rPr>
        <w:t>I</w:t>
      </w:r>
      <w:r>
        <w:rPr>
          <w:lang w:val="en-US"/>
        </w:rPr>
        <w:t xml:space="preserve"> and allows specifying metadata (such as e.g., the source, the title, or the creation date) using the Dublin Core vocabulary</w:t>
      </w:r>
      <w:r>
        <w:rPr>
          <w:rStyle w:val="FootnoteReference"/>
          <w:lang w:val="en-US"/>
        </w:rPr>
        <w:footnoteReference w:id="2"/>
      </w:r>
      <w:r>
        <w:rPr>
          <w:lang w:val="en-US"/>
        </w:rPr>
        <w:t>. In the body of the XML document a list of residues can be represented, each of which is associated with a set of values. The supported values and their format are defined in the schema</w:t>
      </w:r>
      <w:r w:rsidR="003357CF">
        <w:rPr>
          <w:lang w:val="en-US"/>
        </w:rPr>
        <w:t>, and include</w:t>
      </w:r>
    </w:p>
    <w:p w14:paraId="7D62E285" w14:textId="77777777" w:rsidR="003357CF" w:rsidRDefault="003357CF" w:rsidP="00DD3509">
      <w:pPr>
        <w:numPr>
          <w:ilvl w:val="0"/>
          <w:numId w:val="32"/>
        </w:numPr>
        <w:rPr>
          <w:lang w:val="en-US"/>
        </w:rPr>
      </w:pPr>
      <w:proofErr w:type="spellStart"/>
      <w:r>
        <w:rPr>
          <w:i/>
          <w:lang w:val="en-US"/>
        </w:rPr>
        <w:t>m</w:t>
      </w:r>
      <w:r w:rsidRPr="003357CF">
        <w:rPr>
          <w:i/>
          <w:lang w:val="en-US"/>
        </w:rPr>
        <w:t>ut</w:t>
      </w:r>
      <w:proofErr w:type="spellEnd"/>
      <w:r>
        <w:rPr>
          <w:lang w:val="en-US"/>
        </w:rPr>
        <w:t xml:space="preserve">: </w:t>
      </w:r>
      <w:r w:rsidRPr="003357CF">
        <w:rPr>
          <w:lang w:val="en-US"/>
        </w:rPr>
        <w:t>Target value expressing the degree of mutability</w:t>
      </w:r>
    </w:p>
    <w:p w14:paraId="5598F75C" w14:textId="77777777" w:rsidR="003357CF" w:rsidRDefault="003357CF" w:rsidP="00DD3509">
      <w:pPr>
        <w:numPr>
          <w:ilvl w:val="0"/>
          <w:numId w:val="32"/>
        </w:numPr>
        <w:rPr>
          <w:lang w:val="en-US"/>
        </w:rPr>
      </w:pPr>
      <w:r>
        <w:rPr>
          <w:i/>
          <w:lang w:val="en-US"/>
        </w:rPr>
        <w:t>flags</w:t>
      </w:r>
      <w:r w:rsidRPr="003357CF">
        <w:rPr>
          <w:lang w:val="en-US"/>
        </w:rPr>
        <w:t>:</w:t>
      </w:r>
      <w:r>
        <w:rPr>
          <w:lang w:val="en-US"/>
        </w:rPr>
        <w:t xml:space="preserve"> Flags for residue, i.e. Catalytic, Pocket, T</w:t>
      </w:r>
      <w:r w:rsidRPr="003357CF">
        <w:rPr>
          <w:lang w:val="en-US"/>
        </w:rPr>
        <w:t>unnel</w:t>
      </w:r>
    </w:p>
    <w:p w14:paraId="685665C0" w14:textId="77777777" w:rsidR="003357CF" w:rsidRDefault="003357CF" w:rsidP="00DD3509">
      <w:pPr>
        <w:numPr>
          <w:ilvl w:val="0"/>
          <w:numId w:val="32"/>
        </w:numPr>
        <w:rPr>
          <w:lang w:val="en-US"/>
        </w:rPr>
      </w:pPr>
      <w:r>
        <w:rPr>
          <w:i/>
          <w:lang w:val="en-US"/>
        </w:rPr>
        <w:t>alignments</w:t>
      </w:r>
      <w:r w:rsidRPr="003357CF">
        <w:rPr>
          <w:lang w:val="en-US"/>
        </w:rPr>
        <w:t>:</w:t>
      </w:r>
      <w:r>
        <w:rPr>
          <w:lang w:val="en-US"/>
        </w:rPr>
        <w:t xml:space="preserve"> Definition of alignments of this residue</w:t>
      </w:r>
    </w:p>
    <w:p w14:paraId="558A7514" w14:textId="77777777" w:rsidR="00B05283" w:rsidRDefault="00B05283" w:rsidP="00602D12">
      <w:pPr>
        <w:rPr>
          <w:lang w:val="en-US"/>
        </w:rPr>
      </w:pPr>
    </w:p>
    <w:p w14:paraId="3BBA638C" w14:textId="77777777" w:rsidR="00B05283" w:rsidRDefault="00B05283" w:rsidP="00602D12">
      <w:pPr>
        <w:rPr>
          <w:lang w:val="en-US"/>
        </w:rPr>
      </w:pPr>
    </w:p>
    <w:p w14:paraId="7889BF2F" w14:textId="77777777" w:rsidR="00B05283" w:rsidRDefault="00B05283" w:rsidP="00602D12">
      <w:pPr>
        <w:rPr>
          <w:lang w:val="en-US"/>
        </w:rPr>
      </w:pPr>
    </w:p>
    <w:p w14:paraId="5778594C" w14:textId="77777777" w:rsidR="003357CF" w:rsidRDefault="003357CF" w:rsidP="00602D12">
      <w:pPr>
        <w:rPr>
          <w:lang w:val="en-US"/>
        </w:rPr>
      </w:pPr>
      <w:r>
        <w:rPr>
          <w:lang w:val="en-US"/>
        </w:rPr>
        <w:t>An example residue mapping from the body of an NPF document looks as follows:</w:t>
      </w:r>
    </w:p>
    <w:p w14:paraId="3F068FC0" w14:textId="77777777" w:rsidR="003357CF" w:rsidRPr="003357CF" w:rsidRDefault="003357CF" w:rsidP="003357CF">
      <w:pPr>
        <w:overflowPunct/>
        <w:spacing w:after="0"/>
        <w:jc w:val="left"/>
        <w:textAlignment w:val="auto"/>
        <w:rPr>
          <w:rFonts w:ascii="Consolas" w:hAnsi="Consolas" w:cs="Consolas"/>
          <w:sz w:val="16"/>
          <w:lang w:val="en-US" w:eastAsia="de-DE"/>
        </w:rPr>
      </w:pPr>
      <w:r w:rsidRPr="003357CF">
        <w:rPr>
          <w:rFonts w:ascii="Consolas" w:hAnsi="Consolas" w:cs="Consolas"/>
          <w:color w:val="000000"/>
          <w:lang w:val="en-US" w:eastAsia="de-DE"/>
        </w:rPr>
        <w:tab/>
      </w:r>
      <w:r w:rsidRPr="003357CF">
        <w:rPr>
          <w:rFonts w:ascii="Consolas" w:hAnsi="Consolas" w:cs="Consolas"/>
          <w:color w:val="000000"/>
          <w:lang w:val="en-US" w:eastAsia="de-DE"/>
        </w:rPr>
        <w:tab/>
      </w:r>
      <w:r w:rsidRPr="003357CF">
        <w:rPr>
          <w:rFonts w:ascii="Consolas" w:hAnsi="Consolas" w:cs="Consolas"/>
          <w:color w:val="008080"/>
          <w:sz w:val="16"/>
          <w:lang w:val="en-US" w:eastAsia="de-DE"/>
        </w:rPr>
        <w:t>&lt;</w:t>
      </w:r>
      <w:proofErr w:type="spellStart"/>
      <w:r w:rsidRPr="003357CF">
        <w:rPr>
          <w:rFonts w:ascii="Consolas" w:hAnsi="Consolas" w:cs="Consolas"/>
          <w:color w:val="3F7F7F"/>
          <w:sz w:val="16"/>
          <w:lang w:val="en-US" w:eastAsia="de-DE"/>
        </w:rPr>
        <w:t>residueValue</w:t>
      </w:r>
      <w:proofErr w:type="spellEnd"/>
      <w:r w:rsidRPr="003357CF">
        <w:rPr>
          <w:rFonts w:ascii="Consolas" w:hAnsi="Consolas" w:cs="Consolas"/>
          <w:sz w:val="16"/>
          <w:lang w:val="en-US" w:eastAsia="de-DE"/>
        </w:rPr>
        <w:t xml:space="preserve"> </w:t>
      </w:r>
      <w:proofErr w:type="spellStart"/>
      <w:r w:rsidRPr="003357CF">
        <w:rPr>
          <w:rFonts w:ascii="Consolas" w:hAnsi="Consolas" w:cs="Consolas"/>
          <w:color w:val="7F007F"/>
          <w:sz w:val="16"/>
          <w:lang w:val="en-US" w:eastAsia="de-DE"/>
        </w:rPr>
        <w:t>isHotspot</w:t>
      </w:r>
      <w:proofErr w:type="spellEnd"/>
      <w:r w:rsidRPr="003357CF">
        <w:rPr>
          <w:rFonts w:ascii="Consolas" w:hAnsi="Consolas" w:cs="Consolas"/>
          <w:color w:val="000000"/>
          <w:sz w:val="16"/>
          <w:lang w:val="en-US" w:eastAsia="de-DE"/>
        </w:rPr>
        <w:t>=</w:t>
      </w:r>
      <w:r w:rsidRPr="003357CF">
        <w:rPr>
          <w:rFonts w:ascii="Consolas" w:hAnsi="Consolas" w:cs="Consolas"/>
          <w:i/>
          <w:iCs/>
          <w:color w:val="2A00FF"/>
          <w:sz w:val="16"/>
          <w:lang w:val="en-US" w:eastAsia="de-DE"/>
        </w:rPr>
        <w:t>"true"</w:t>
      </w:r>
      <w:r w:rsidRPr="003357CF">
        <w:rPr>
          <w:rFonts w:ascii="Consolas" w:hAnsi="Consolas" w:cs="Consolas"/>
          <w:color w:val="008080"/>
          <w:sz w:val="16"/>
          <w:lang w:val="en-US" w:eastAsia="de-DE"/>
        </w:rPr>
        <w:t>&gt;</w:t>
      </w:r>
    </w:p>
    <w:p w14:paraId="79C59C1A" w14:textId="77777777" w:rsidR="003357CF" w:rsidRPr="003357CF" w:rsidRDefault="003357CF" w:rsidP="003357CF">
      <w:pPr>
        <w:overflowPunct/>
        <w:spacing w:after="0"/>
        <w:jc w:val="left"/>
        <w:textAlignment w:val="auto"/>
        <w:rPr>
          <w:rFonts w:ascii="Consolas" w:hAnsi="Consolas" w:cs="Consolas"/>
          <w:sz w:val="16"/>
          <w:lang w:val="en-US" w:eastAsia="de-DE"/>
        </w:rPr>
      </w:pP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8080"/>
          <w:sz w:val="16"/>
          <w:lang w:val="en-US" w:eastAsia="de-DE"/>
        </w:rPr>
        <w:t>&lt;</w:t>
      </w:r>
      <w:r w:rsidRPr="003357CF">
        <w:rPr>
          <w:rFonts w:ascii="Consolas" w:hAnsi="Consolas" w:cs="Consolas"/>
          <w:color w:val="3F7F7F"/>
          <w:sz w:val="16"/>
          <w:lang w:val="en-US" w:eastAsia="de-DE"/>
        </w:rPr>
        <w:t>residue</w:t>
      </w:r>
      <w:r w:rsidRPr="003357CF">
        <w:rPr>
          <w:rFonts w:ascii="Consolas" w:hAnsi="Consolas" w:cs="Consolas"/>
          <w:color w:val="008080"/>
          <w:sz w:val="16"/>
          <w:lang w:val="en-US" w:eastAsia="de-DE"/>
        </w:rPr>
        <w:t>&gt;</w:t>
      </w:r>
    </w:p>
    <w:p w14:paraId="2D028C1B" w14:textId="77777777" w:rsidR="003357CF" w:rsidRPr="003357CF" w:rsidRDefault="003357CF" w:rsidP="003357CF">
      <w:pPr>
        <w:overflowPunct/>
        <w:spacing w:after="0"/>
        <w:jc w:val="left"/>
        <w:textAlignment w:val="auto"/>
        <w:rPr>
          <w:rFonts w:ascii="Consolas" w:hAnsi="Consolas" w:cs="Consolas"/>
          <w:sz w:val="16"/>
          <w:lang w:val="en-US" w:eastAsia="de-DE"/>
        </w:rPr>
      </w:pP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8080"/>
          <w:sz w:val="16"/>
          <w:lang w:val="en-US" w:eastAsia="de-DE"/>
        </w:rPr>
        <w:t>&lt;</w:t>
      </w:r>
      <w:r w:rsidRPr="003357CF">
        <w:rPr>
          <w:rFonts w:ascii="Consolas" w:hAnsi="Consolas" w:cs="Consolas"/>
          <w:color w:val="3F7F7F"/>
          <w:sz w:val="16"/>
          <w:lang w:val="en-US" w:eastAsia="de-DE"/>
        </w:rPr>
        <w:t>number</w:t>
      </w:r>
      <w:r w:rsidRPr="003357CF">
        <w:rPr>
          <w:rFonts w:ascii="Consolas" w:hAnsi="Consolas" w:cs="Consolas"/>
          <w:color w:val="008080"/>
          <w:sz w:val="16"/>
          <w:lang w:val="en-US" w:eastAsia="de-DE"/>
        </w:rPr>
        <w:t>&gt;</w:t>
      </w:r>
      <w:r w:rsidRPr="003357CF">
        <w:rPr>
          <w:rFonts w:ascii="Consolas" w:hAnsi="Consolas" w:cs="Consolas"/>
          <w:color w:val="000000"/>
          <w:sz w:val="16"/>
          <w:lang w:val="en-US" w:eastAsia="de-DE"/>
        </w:rPr>
        <w:t>2</w:t>
      </w:r>
      <w:r w:rsidRPr="003357CF">
        <w:rPr>
          <w:rFonts w:ascii="Consolas" w:hAnsi="Consolas" w:cs="Consolas"/>
          <w:color w:val="008080"/>
          <w:sz w:val="16"/>
          <w:lang w:val="en-US" w:eastAsia="de-DE"/>
        </w:rPr>
        <w:t>&lt;/</w:t>
      </w:r>
      <w:r w:rsidRPr="003357CF">
        <w:rPr>
          <w:rFonts w:ascii="Consolas" w:hAnsi="Consolas" w:cs="Consolas"/>
          <w:color w:val="3F7F7F"/>
          <w:sz w:val="16"/>
          <w:lang w:val="en-US" w:eastAsia="de-DE"/>
        </w:rPr>
        <w:t>number</w:t>
      </w:r>
      <w:r w:rsidRPr="003357CF">
        <w:rPr>
          <w:rFonts w:ascii="Consolas" w:hAnsi="Consolas" w:cs="Consolas"/>
          <w:color w:val="008080"/>
          <w:sz w:val="16"/>
          <w:lang w:val="en-US" w:eastAsia="de-DE"/>
        </w:rPr>
        <w:t>&gt;</w:t>
      </w:r>
    </w:p>
    <w:p w14:paraId="55C5A89F" w14:textId="77777777" w:rsidR="003357CF" w:rsidRPr="003357CF" w:rsidRDefault="003357CF" w:rsidP="003357CF">
      <w:pPr>
        <w:overflowPunct/>
        <w:spacing w:after="0"/>
        <w:jc w:val="left"/>
        <w:textAlignment w:val="auto"/>
        <w:rPr>
          <w:rFonts w:ascii="Consolas" w:hAnsi="Consolas" w:cs="Consolas"/>
          <w:sz w:val="16"/>
          <w:lang w:val="en-US" w:eastAsia="de-DE"/>
        </w:rPr>
      </w:pP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8080"/>
          <w:sz w:val="16"/>
          <w:lang w:val="en-US" w:eastAsia="de-DE"/>
        </w:rPr>
        <w:t>&lt;</w:t>
      </w:r>
      <w:r w:rsidRPr="003357CF">
        <w:rPr>
          <w:rFonts w:ascii="Consolas" w:hAnsi="Consolas" w:cs="Consolas"/>
          <w:color w:val="3F7F7F"/>
          <w:sz w:val="16"/>
          <w:lang w:val="en-US" w:eastAsia="de-DE"/>
        </w:rPr>
        <w:t>chain</w:t>
      </w:r>
      <w:r w:rsidRPr="003357CF">
        <w:rPr>
          <w:rFonts w:ascii="Consolas" w:hAnsi="Consolas" w:cs="Consolas"/>
          <w:color w:val="008080"/>
          <w:sz w:val="16"/>
          <w:lang w:val="en-US" w:eastAsia="de-DE"/>
        </w:rPr>
        <w:t>&gt;</w:t>
      </w:r>
      <w:r w:rsidRPr="003357CF">
        <w:rPr>
          <w:rFonts w:ascii="Consolas" w:hAnsi="Consolas" w:cs="Consolas"/>
          <w:color w:val="000000"/>
          <w:sz w:val="16"/>
          <w:lang w:val="en-US" w:eastAsia="de-DE"/>
        </w:rPr>
        <w:t>A</w:t>
      </w:r>
      <w:r w:rsidRPr="003357CF">
        <w:rPr>
          <w:rFonts w:ascii="Consolas" w:hAnsi="Consolas" w:cs="Consolas"/>
          <w:color w:val="008080"/>
          <w:sz w:val="16"/>
          <w:lang w:val="en-US" w:eastAsia="de-DE"/>
        </w:rPr>
        <w:t>&lt;/</w:t>
      </w:r>
      <w:r w:rsidRPr="003357CF">
        <w:rPr>
          <w:rFonts w:ascii="Consolas" w:hAnsi="Consolas" w:cs="Consolas"/>
          <w:color w:val="3F7F7F"/>
          <w:sz w:val="16"/>
          <w:lang w:val="en-US" w:eastAsia="de-DE"/>
        </w:rPr>
        <w:t>chain</w:t>
      </w:r>
      <w:r w:rsidRPr="003357CF">
        <w:rPr>
          <w:rFonts w:ascii="Consolas" w:hAnsi="Consolas" w:cs="Consolas"/>
          <w:color w:val="008080"/>
          <w:sz w:val="16"/>
          <w:lang w:val="en-US" w:eastAsia="de-DE"/>
        </w:rPr>
        <w:t>&gt;</w:t>
      </w:r>
    </w:p>
    <w:p w14:paraId="1AE2BA2D" w14:textId="77777777" w:rsidR="003357CF" w:rsidRPr="003357CF" w:rsidRDefault="003357CF" w:rsidP="003357CF">
      <w:pPr>
        <w:overflowPunct/>
        <w:spacing w:after="0"/>
        <w:jc w:val="left"/>
        <w:textAlignment w:val="auto"/>
        <w:rPr>
          <w:rFonts w:ascii="Consolas" w:hAnsi="Consolas" w:cs="Consolas"/>
          <w:sz w:val="16"/>
          <w:lang w:val="en-US" w:eastAsia="de-DE"/>
        </w:rPr>
      </w:pP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8080"/>
          <w:sz w:val="16"/>
          <w:lang w:val="en-US" w:eastAsia="de-DE"/>
        </w:rPr>
        <w:t>&lt;</w:t>
      </w:r>
      <w:r w:rsidRPr="003357CF">
        <w:rPr>
          <w:rFonts w:ascii="Consolas" w:hAnsi="Consolas" w:cs="Consolas"/>
          <w:color w:val="3F7F7F"/>
          <w:sz w:val="16"/>
          <w:lang w:val="en-US" w:eastAsia="de-DE"/>
        </w:rPr>
        <w:t>type</w:t>
      </w:r>
      <w:r w:rsidRPr="003357CF">
        <w:rPr>
          <w:rFonts w:ascii="Consolas" w:hAnsi="Consolas" w:cs="Consolas"/>
          <w:color w:val="008080"/>
          <w:sz w:val="16"/>
          <w:lang w:val="en-US" w:eastAsia="de-DE"/>
        </w:rPr>
        <w:t>&gt;</w:t>
      </w:r>
      <w:r w:rsidRPr="003357CF">
        <w:rPr>
          <w:rFonts w:ascii="Consolas" w:hAnsi="Consolas" w:cs="Consolas"/>
          <w:color w:val="000000"/>
          <w:sz w:val="16"/>
          <w:lang w:val="en-US" w:eastAsia="de-DE"/>
        </w:rPr>
        <w:t>THR</w:t>
      </w:r>
      <w:r w:rsidRPr="003357CF">
        <w:rPr>
          <w:rFonts w:ascii="Consolas" w:hAnsi="Consolas" w:cs="Consolas"/>
          <w:color w:val="008080"/>
          <w:sz w:val="16"/>
          <w:lang w:val="en-US" w:eastAsia="de-DE"/>
        </w:rPr>
        <w:t>&lt;/</w:t>
      </w:r>
      <w:r w:rsidRPr="003357CF">
        <w:rPr>
          <w:rFonts w:ascii="Consolas" w:hAnsi="Consolas" w:cs="Consolas"/>
          <w:color w:val="3F7F7F"/>
          <w:sz w:val="16"/>
          <w:lang w:val="en-US" w:eastAsia="de-DE"/>
        </w:rPr>
        <w:t>type</w:t>
      </w:r>
      <w:r w:rsidRPr="003357CF">
        <w:rPr>
          <w:rFonts w:ascii="Consolas" w:hAnsi="Consolas" w:cs="Consolas"/>
          <w:color w:val="008080"/>
          <w:sz w:val="16"/>
          <w:lang w:val="en-US" w:eastAsia="de-DE"/>
        </w:rPr>
        <w:t>&gt;</w:t>
      </w:r>
    </w:p>
    <w:p w14:paraId="070CFEBB" w14:textId="77777777" w:rsidR="003357CF" w:rsidRPr="003357CF" w:rsidRDefault="003357CF" w:rsidP="003357CF">
      <w:pPr>
        <w:overflowPunct/>
        <w:spacing w:after="0"/>
        <w:jc w:val="left"/>
        <w:textAlignment w:val="auto"/>
        <w:rPr>
          <w:rFonts w:ascii="Consolas" w:hAnsi="Consolas" w:cs="Consolas"/>
          <w:sz w:val="16"/>
          <w:lang w:val="en-US" w:eastAsia="de-DE"/>
        </w:rPr>
      </w:pP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8080"/>
          <w:sz w:val="16"/>
          <w:lang w:val="en-US" w:eastAsia="de-DE"/>
        </w:rPr>
        <w:t>&lt;</w:t>
      </w:r>
      <w:proofErr w:type="spellStart"/>
      <w:r w:rsidRPr="003357CF">
        <w:rPr>
          <w:rFonts w:ascii="Consolas" w:hAnsi="Consolas" w:cs="Consolas"/>
          <w:color w:val="3F7F7F"/>
          <w:sz w:val="16"/>
          <w:lang w:val="en-US" w:eastAsia="de-DE"/>
        </w:rPr>
        <w:t>pdb_number</w:t>
      </w:r>
      <w:proofErr w:type="spellEnd"/>
      <w:r w:rsidRPr="003357CF">
        <w:rPr>
          <w:rFonts w:ascii="Consolas" w:hAnsi="Consolas" w:cs="Consolas"/>
          <w:color w:val="008080"/>
          <w:sz w:val="16"/>
          <w:lang w:val="en-US" w:eastAsia="de-DE"/>
        </w:rPr>
        <w:t>&gt;</w:t>
      </w:r>
      <w:r w:rsidRPr="003357CF">
        <w:rPr>
          <w:rFonts w:ascii="Consolas" w:hAnsi="Consolas" w:cs="Consolas"/>
          <w:color w:val="000000"/>
          <w:sz w:val="16"/>
          <w:lang w:val="en-US" w:eastAsia="de-DE"/>
        </w:rPr>
        <w:t>1</w:t>
      </w:r>
      <w:r w:rsidRPr="003357CF">
        <w:rPr>
          <w:rFonts w:ascii="Consolas" w:hAnsi="Consolas" w:cs="Consolas"/>
          <w:color w:val="008080"/>
          <w:sz w:val="16"/>
          <w:lang w:val="en-US" w:eastAsia="de-DE"/>
        </w:rPr>
        <w:t>&lt;/</w:t>
      </w:r>
      <w:proofErr w:type="spellStart"/>
      <w:r w:rsidRPr="003357CF">
        <w:rPr>
          <w:rFonts w:ascii="Consolas" w:hAnsi="Consolas" w:cs="Consolas"/>
          <w:color w:val="3F7F7F"/>
          <w:sz w:val="16"/>
          <w:lang w:val="en-US" w:eastAsia="de-DE"/>
        </w:rPr>
        <w:t>pdb_number</w:t>
      </w:r>
      <w:proofErr w:type="spellEnd"/>
      <w:r w:rsidRPr="003357CF">
        <w:rPr>
          <w:rFonts w:ascii="Consolas" w:hAnsi="Consolas" w:cs="Consolas"/>
          <w:color w:val="008080"/>
          <w:sz w:val="16"/>
          <w:lang w:val="en-US" w:eastAsia="de-DE"/>
        </w:rPr>
        <w:t>&gt;</w:t>
      </w:r>
    </w:p>
    <w:p w14:paraId="1895101F" w14:textId="77777777" w:rsidR="003357CF" w:rsidRPr="003357CF" w:rsidRDefault="003357CF" w:rsidP="003357CF">
      <w:pPr>
        <w:overflowPunct/>
        <w:spacing w:after="0"/>
        <w:jc w:val="left"/>
        <w:textAlignment w:val="auto"/>
        <w:rPr>
          <w:rFonts w:ascii="Consolas" w:hAnsi="Consolas" w:cs="Consolas"/>
          <w:sz w:val="16"/>
          <w:lang w:val="en-US" w:eastAsia="de-DE"/>
        </w:rPr>
      </w:pP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8080"/>
          <w:sz w:val="16"/>
          <w:lang w:val="en-US" w:eastAsia="de-DE"/>
        </w:rPr>
        <w:t>&lt;</w:t>
      </w:r>
      <w:proofErr w:type="spellStart"/>
      <w:r w:rsidRPr="003357CF">
        <w:rPr>
          <w:rFonts w:ascii="Consolas" w:hAnsi="Consolas" w:cs="Consolas"/>
          <w:color w:val="3F7F7F"/>
          <w:sz w:val="16"/>
          <w:lang w:val="en-US" w:eastAsia="de-DE"/>
        </w:rPr>
        <w:t>insertion_code</w:t>
      </w:r>
      <w:proofErr w:type="spellEnd"/>
      <w:r w:rsidRPr="003357CF">
        <w:rPr>
          <w:rFonts w:ascii="Consolas" w:hAnsi="Consolas" w:cs="Consolas"/>
          <w:color w:val="008080"/>
          <w:sz w:val="16"/>
          <w:lang w:val="en-US" w:eastAsia="de-DE"/>
        </w:rPr>
        <w:t>&gt;&lt;/</w:t>
      </w:r>
      <w:proofErr w:type="spellStart"/>
      <w:r w:rsidRPr="003357CF">
        <w:rPr>
          <w:rFonts w:ascii="Consolas" w:hAnsi="Consolas" w:cs="Consolas"/>
          <w:color w:val="3F7F7F"/>
          <w:sz w:val="16"/>
          <w:lang w:val="en-US" w:eastAsia="de-DE"/>
        </w:rPr>
        <w:t>insertion_code</w:t>
      </w:r>
      <w:proofErr w:type="spellEnd"/>
      <w:r w:rsidRPr="003357CF">
        <w:rPr>
          <w:rFonts w:ascii="Consolas" w:hAnsi="Consolas" w:cs="Consolas"/>
          <w:color w:val="008080"/>
          <w:sz w:val="16"/>
          <w:lang w:val="en-US" w:eastAsia="de-DE"/>
        </w:rPr>
        <w:t>&gt;</w:t>
      </w:r>
    </w:p>
    <w:p w14:paraId="299833FA" w14:textId="77777777" w:rsidR="003357CF" w:rsidRPr="003357CF" w:rsidRDefault="003357CF" w:rsidP="003357CF">
      <w:pPr>
        <w:overflowPunct/>
        <w:spacing w:after="0"/>
        <w:jc w:val="left"/>
        <w:textAlignment w:val="auto"/>
        <w:rPr>
          <w:rFonts w:ascii="Consolas" w:hAnsi="Consolas" w:cs="Consolas"/>
          <w:sz w:val="16"/>
          <w:lang w:val="en-US" w:eastAsia="de-DE"/>
        </w:rPr>
      </w:pP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8080"/>
          <w:sz w:val="16"/>
          <w:lang w:val="en-US" w:eastAsia="de-DE"/>
        </w:rPr>
        <w:t>&lt;</w:t>
      </w:r>
      <w:proofErr w:type="spellStart"/>
      <w:r w:rsidRPr="003357CF">
        <w:rPr>
          <w:rFonts w:ascii="Consolas" w:hAnsi="Consolas" w:cs="Consolas"/>
          <w:color w:val="3F7F7F"/>
          <w:sz w:val="16"/>
          <w:lang w:val="en-US" w:eastAsia="de-DE"/>
        </w:rPr>
        <w:t>model_number</w:t>
      </w:r>
      <w:proofErr w:type="spellEnd"/>
      <w:r w:rsidRPr="003357CF">
        <w:rPr>
          <w:rFonts w:ascii="Consolas" w:hAnsi="Consolas" w:cs="Consolas"/>
          <w:color w:val="008080"/>
          <w:sz w:val="16"/>
          <w:lang w:val="en-US" w:eastAsia="de-DE"/>
        </w:rPr>
        <w:t>&gt;</w:t>
      </w:r>
      <w:r w:rsidRPr="003357CF">
        <w:rPr>
          <w:rFonts w:ascii="Consolas" w:hAnsi="Consolas" w:cs="Consolas"/>
          <w:color w:val="000000"/>
          <w:sz w:val="16"/>
          <w:lang w:val="en-US" w:eastAsia="de-DE"/>
        </w:rPr>
        <w:t>1</w:t>
      </w:r>
      <w:r w:rsidRPr="003357CF">
        <w:rPr>
          <w:rFonts w:ascii="Consolas" w:hAnsi="Consolas" w:cs="Consolas"/>
          <w:color w:val="008080"/>
          <w:sz w:val="16"/>
          <w:lang w:val="en-US" w:eastAsia="de-DE"/>
        </w:rPr>
        <w:t>&lt;/</w:t>
      </w:r>
      <w:proofErr w:type="spellStart"/>
      <w:r w:rsidRPr="003357CF">
        <w:rPr>
          <w:rFonts w:ascii="Consolas" w:hAnsi="Consolas" w:cs="Consolas"/>
          <w:color w:val="3F7F7F"/>
          <w:sz w:val="16"/>
          <w:lang w:val="en-US" w:eastAsia="de-DE"/>
        </w:rPr>
        <w:t>model_number</w:t>
      </w:r>
      <w:proofErr w:type="spellEnd"/>
      <w:r w:rsidRPr="003357CF">
        <w:rPr>
          <w:rFonts w:ascii="Consolas" w:hAnsi="Consolas" w:cs="Consolas"/>
          <w:color w:val="008080"/>
          <w:sz w:val="16"/>
          <w:lang w:val="en-US" w:eastAsia="de-DE"/>
        </w:rPr>
        <w:t>&gt;</w:t>
      </w:r>
    </w:p>
    <w:p w14:paraId="4F0ED8EF" w14:textId="77777777" w:rsidR="003357CF" w:rsidRPr="003357CF" w:rsidRDefault="003357CF" w:rsidP="003357CF">
      <w:pPr>
        <w:overflowPunct/>
        <w:spacing w:after="0"/>
        <w:jc w:val="left"/>
        <w:textAlignment w:val="auto"/>
        <w:rPr>
          <w:rFonts w:ascii="Consolas" w:hAnsi="Consolas" w:cs="Consolas"/>
          <w:sz w:val="16"/>
          <w:lang w:val="en-US" w:eastAsia="de-DE"/>
        </w:rPr>
      </w:pP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8080"/>
          <w:sz w:val="16"/>
          <w:lang w:val="en-US" w:eastAsia="de-DE"/>
        </w:rPr>
        <w:t>&lt;/</w:t>
      </w:r>
      <w:r w:rsidRPr="003357CF">
        <w:rPr>
          <w:rFonts w:ascii="Consolas" w:hAnsi="Consolas" w:cs="Consolas"/>
          <w:color w:val="3F7F7F"/>
          <w:sz w:val="16"/>
          <w:lang w:val="en-US" w:eastAsia="de-DE"/>
        </w:rPr>
        <w:t>residue</w:t>
      </w:r>
      <w:r w:rsidRPr="003357CF">
        <w:rPr>
          <w:rFonts w:ascii="Consolas" w:hAnsi="Consolas" w:cs="Consolas"/>
          <w:color w:val="008080"/>
          <w:sz w:val="16"/>
          <w:lang w:val="en-US" w:eastAsia="de-DE"/>
        </w:rPr>
        <w:t>&gt;</w:t>
      </w:r>
    </w:p>
    <w:p w14:paraId="07A51DDF" w14:textId="77777777" w:rsidR="003357CF" w:rsidRPr="003357CF" w:rsidRDefault="003357CF" w:rsidP="003357CF">
      <w:pPr>
        <w:overflowPunct/>
        <w:spacing w:after="0"/>
        <w:jc w:val="left"/>
        <w:textAlignment w:val="auto"/>
        <w:rPr>
          <w:rFonts w:ascii="Consolas" w:hAnsi="Consolas" w:cs="Consolas"/>
          <w:sz w:val="16"/>
          <w:lang w:val="en-US" w:eastAsia="de-DE"/>
        </w:rPr>
      </w:pP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8080"/>
          <w:sz w:val="16"/>
          <w:lang w:val="en-US" w:eastAsia="de-DE"/>
        </w:rPr>
        <w:t>&lt;</w:t>
      </w:r>
      <w:r w:rsidRPr="003357CF">
        <w:rPr>
          <w:rFonts w:ascii="Consolas" w:hAnsi="Consolas" w:cs="Consolas"/>
          <w:color w:val="3F7F7F"/>
          <w:sz w:val="16"/>
          <w:lang w:val="en-US" w:eastAsia="de-DE"/>
        </w:rPr>
        <w:t>value</w:t>
      </w:r>
      <w:r w:rsidRPr="003357CF">
        <w:rPr>
          <w:rFonts w:ascii="Consolas" w:hAnsi="Consolas" w:cs="Consolas"/>
          <w:color w:val="008080"/>
          <w:sz w:val="16"/>
          <w:lang w:val="en-US" w:eastAsia="de-DE"/>
        </w:rPr>
        <w:t>&gt;</w:t>
      </w:r>
    </w:p>
    <w:p w14:paraId="6477ADB4" w14:textId="77777777" w:rsidR="003357CF" w:rsidRPr="003357CF" w:rsidRDefault="003357CF" w:rsidP="003357CF">
      <w:pPr>
        <w:overflowPunct/>
        <w:spacing w:after="0"/>
        <w:jc w:val="left"/>
        <w:textAlignment w:val="auto"/>
        <w:rPr>
          <w:rFonts w:ascii="Consolas" w:hAnsi="Consolas" w:cs="Consolas"/>
          <w:sz w:val="16"/>
          <w:lang w:val="en-US" w:eastAsia="de-DE"/>
        </w:rPr>
      </w:pP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8080"/>
          <w:sz w:val="16"/>
          <w:lang w:val="en-US" w:eastAsia="de-DE"/>
        </w:rPr>
        <w:t>&lt;</w:t>
      </w:r>
      <w:proofErr w:type="spellStart"/>
      <w:r w:rsidRPr="003357CF">
        <w:rPr>
          <w:rFonts w:ascii="Consolas" w:hAnsi="Consolas" w:cs="Consolas"/>
          <w:color w:val="3F7F7F"/>
          <w:sz w:val="16"/>
          <w:lang w:val="en-US" w:eastAsia="de-DE"/>
        </w:rPr>
        <w:t>mut</w:t>
      </w:r>
      <w:proofErr w:type="spellEnd"/>
      <w:r w:rsidRPr="003357CF">
        <w:rPr>
          <w:rFonts w:ascii="Consolas" w:hAnsi="Consolas" w:cs="Consolas"/>
          <w:sz w:val="16"/>
          <w:lang w:val="en-US" w:eastAsia="de-DE"/>
        </w:rPr>
        <w:t xml:space="preserve"> </w:t>
      </w:r>
      <w:r w:rsidRPr="003357CF">
        <w:rPr>
          <w:rFonts w:ascii="Consolas" w:hAnsi="Consolas" w:cs="Consolas"/>
          <w:color w:val="7F007F"/>
          <w:sz w:val="16"/>
          <w:lang w:val="en-US" w:eastAsia="de-DE"/>
        </w:rPr>
        <w:t>reliable</w:t>
      </w:r>
      <w:r w:rsidRPr="003357CF">
        <w:rPr>
          <w:rFonts w:ascii="Consolas" w:hAnsi="Consolas" w:cs="Consolas"/>
          <w:color w:val="000000"/>
          <w:sz w:val="16"/>
          <w:lang w:val="en-US" w:eastAsia="de-DE"/>
        </w:rPr>
        <w:t>=</w:t>
      </w:r>
      <w:r w:rsidRPr="003357CF">
        <w:rPr>
          <w:rFonts w:ascii="Consolas" w:hAnsi="Consolas" w:cs="Consolas"/>
          <w:i/>
          <w:iCs/>
          <w:color w:val="2A00FF"/>
          <w:sz w:val="16"/>
          <w:lang w:val="en-US" w:eastAsia="de-DE"/>
        </w:rPr>
        <w:t>"false"</w:t>
      </w:r>
      <w:r w:rsidRPr="003357CF">
        <w:rPr>
          <w:rFonts w:ascii="Consolas" w:hAnsi="Consolas" w:cs="Consolas"/>
          <w:color w:val="008080"/>
          <w:sz w:val="16"/>
          <w:lang w:val="en-US" w:eastAsia="de-DE"/>
        </w:rPr>
        <w:t>&gt;</w:t>
      </w:r>
      <w:r w:rsidRPr="003357CF">
        <w:rPr>
          <w:rFonts w:ascii="Consolas" w:hAnsi="Consolas" w:cs="Consolas"/>
          <w:color w:val="000000"/>
          <w:sz w:val="16"/>
          <w:lang w:val="en-US" w:eastAsia="de-DE"/>
        </w:rPr>
        <w:t>0</w:t>
      </w:r>
      <w:r w:rsidRPr="003357CF">
        <w:rPr>
          <w:rFonts w:ascii="Consolas" w:hAnsi="Consolas" w:cs="Consolas"/>
          <w:color w:val="008080"/>
          <w:sz w:val="16"/>
          <w:lang w:val="en-US" w:eastAsia="de-DE"/>
        </w:rPr>
        <w:t>&lt;/</w:t>
      </w:r>
      <w:proofErr w:type="spellStart"/>
      <w:r w:rsidRPr="003357CF">
        <w:rPr>
          <w:rFonts w:ascii="Consolas" w:hAnsi="Consolas" w:cs="Consolas"/>
          <w:color w:val="3F7F7F"/>
          <w:sz w:val="16"/>
          <w:lang w:val="en-US" w:eastAsia="de-DE"/>
        </w:rPr>
        <w:t>mut</w:t>
      </w:r>
      <w:proofErr w:type="spellEnd"/>
      <w:r w:rsidRPr="003357CF">
        <w:rPr>
          <w:rFonts w:ascii="Consolas" w:hAnsi="Consolas" w:cs="Consolas"/>
          <w:color w:val="008080"/>
          <w:sz w:val="16"/>
          <w:lang w:val="en-US" w:eastAsia="de-DE"/>
        </w:rPr>
        <w:t>&gt;</w:t>
      </w:r>
    </w:p>
    <w:p w14:paraId="5E4FCD59" w14:textId="77777777" w:rsidR="003357CF" w:rsidRPr="003357CF" w:rsidRDefault="003357CF" w:rsidP="003357CF">
      <w:pPr>
        <w:overflowPunct/>
        <w:spacing w:after="0"/>
        <w:jc w:val="left"/>
        <w:textAlignment w:val="auto"/>
        <w:rPr>
          <w:rFonts w:ascii="Consolas" w:hAnsi="Consolas" w:cs="Consolas"/>
          <w:sz w:val="16"/>
          <w:lang w:val="en-US" w:eastAsia="de-DE"/>
        </w:rPr>
      </w:pP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8080"/>
          <w:sz w:val="16"/>
          <w:lang w:val="en-US" w:eastAsia="de-DE"/>
        </w:rPr>
        <w:t>&lt;</w:t>
      </w:r>
      <w:r w:rsidRPr="003357CF">
        <w:rPr>
          <w:rFonts w:ascii="Consolas" w:hAnsi="Consolas" w:cs="Consolas"/>
          <w:color w:val="3F7F7F"/>
          <w:sz w:val="16"/>
          <w:lang w:val="en-US" w:eastAsia="de-DE"/>
        </w:rPr>
        <w:t>flags</w:t>
      </w:r>
      <w:r w:rsidRPr="003357CF">
        <w:rPr>
          <w:rFonts w:ascii="Consolas" w:hAnsi="Consolas" w:cs="Consolas"/>
          <w:sz w:val="16"/>
          <w:lang w:val="en-US" w:eastAsia="de-DE"/>
        </w:rPr>
        <w:t xml:space="preserve"> </w:t>
      </w:r>
      <w:r w:rsidRPr="003357CF">
        <w:rPr>
          <w:rFonts w:ascii="Consolas" w:hAnsi="Consolas" w:cs="Consolas"/>
          <w:color w:val="7F007F"/>
          <w:sz w:val="16"/>
          <w:lang w:val="en-US" w:eastAsia="de-DE"/>
        </w:rPr>
        <w:t>pocket</w:t>
      </w:r>
      <w:r w:rsidRPr="003357CF">
        <w:rPr>
          <w:rFonts w:ascii="Consolas" w:hAnsi="Consolas" w:cs="Consolas"/>
          <w:color w:val="000000"/>
          <w:sz w:val="16"/>
          <w:lang w:val="en-US" w:eastAsia="de-DE"/>
        </w:rPr>
        <w:t>=</w:t>
      </w:r>
      <w:r w:rsidRPr="003357CF">
        <w:rPr>
          <w:rFonts w:ascii="Consolas" w:hAnsi="Consolas" w:cs="Consolas"/>
          <w:i/>
          <w:iCs/>
          <w:color w:val="2A00FF"/>
          <w:sz w:val="16"/>
          <w:lang w:val="en-US" w:eastAsia="de-DE"/>
        </w:rPr>
        <w:t>"true"</w:t>
      </w:r>
      <w:r w:rsidRPr="003357CF">
        <w:rPr>
          <w:rFonts w:ascii="Consolas" w:hAnsi="Consolas" w:cs="Consolas"/>
          <w:sz w:val="16"/>
          <w:lang w:val="en-US" w:eastAsia="de-DE"/>
        </w:rPr>
        <w:t xml:space="preserve"> </w:t>
      </w:r>
      <w:r w:rsidRPr="003357CF">
        <w:rPr>
          <w:rFonts w:ascii="Consolas" w:hAnsi="Consolas" w:cs="Consolas"/>
          <w:color w:val="7F007F"/>
          <w:sz w:val="16"/>
          <w:lang w:val="en-US" w:eastAsia="de-DE"/>
        </w:rPr>
        <w:t>catalytic</w:t>
      </w:r>
      <w:r w:rsidRPr="003357CF">
        <w:rPr>
          <w:rFonts w:ascii="Consolas" w:hAnsi="Consolas" w:cs="Consolas"/>
          <w:color w:val="000000"/>
          <w:sz w:val="16"/>
          <w:lang w:val="en-US" w:eastAsia="de-DE"/>
        </w:rPr>
        <w:t>=</w:t>
      </w:r>
      <w:r w:rsidRPr="003357CF">
        <w:rPr>
          <w:rFonts w:ascii="Consolas" w:hAnsi="Consolas" w:cs="Consolas"/>
          <w:i/>
          <w:iCs/>
          <w:color w:val="2A00FF"/>
          <w:sz w:val="16"/>
          <w:lang w:val="en-US" w:eastAsia="de-DE"/>
        </w:rPr>
        <w:t>"false"</w:t>
      </w:r>
      <w:r w:rsidRPr="003357CF">
        <w:rPr>
          <w:rFonts w:ascii="Consolas" w:hAnsi="Consolas" w:cs="Consolas"/>
          <w:sz w:val="16"/>
          <w:lang w:val="en-US" w:eastAsia="de-DE"/>
        </w:rPr>
        <w:t xml:space="preserve"> </w:t>
      </w:r>
      <w:r w:rsidRPr="003357CF">
        <w:rPr>
          <w:rFonts w:ascii="Consolas" w:hAnsi="Consolas" w:cs="Consolas"/>
          <w:color w:val="7F007F"/>
          <w:sz w:val="16"/>
          <w:lang w:val="en-US" w:eastAsia="de-DE"/>
        </w:rPr>
        <w:t>tunnel</w:t>
      </w:r>
      <w:r w:rsidRPr="003357CF">
        <w:rPr>
          <w:rFonts w:ascii="Consolas" w:hAnsi="Consolas" w:cs="Consolas"/>
          <w:color w:val="000000"/>
          <w:sz w:val="16"/>
          <w:lang w:val="en-US" w:eastAsia="de-DE"/>
        </w:rPr>
        <w:t>=</w:t>
      </w:r>
      <w:r w:rsidRPr="003357CF">
        <w:rPr>
          <w:rFonts w:ascii="Consolas" w:hAnsi="Consolas" w:cs="Consolas"/>
          <w:i/>
          <w:iCs/>
          <w:color w:val="2A00FF"/>
          <w:sz w:val="16"/>
          <w:lang w:val="en-US" w:eastAsia="de-DE"/>
        </w:rPr>
        <w:t>"false"</w:t>
      </w:r>
      <w:r w:rsidRPr="003357CF">
        <w:rPr>
          <w:rFonts w:ascii="Consolas" w:hAnsi="Consolas" w:cs="Consolas"/>
          <w:sz w:val="16"/>
          <w:lang w:val="en-US" w:eastAsia="de-DE"/>
        </w:rPr>
        <w:t xml:space="preserve"> </w:t>
      </w:r>
      <w:r w:rsidRPr="003357CF">
        <w:rPr>
          <w:rFonts w:ascii="Consolas" w:hAnsi="Consolas" w:cs="Consolas"/>
          <w:color w:val="008080"/>
          <w:sz w:val="16"/>
          <w:lang w:val="en-US" w:eastAsia="de-DE"/>
        </w:rPr>
        <w:t>/&gt;</w:t>
      </w:r>
    </w:p>
    <w:p w14:paraId="3685ABF2" w14:textId="77777777" w:rsidR="003357CF" w:rsidRPr="003357CF" w:rsidRDefault="003357CF" w:rsidP="003357CF">
      <w:pPr>
        <w:overflowPunct/>
        <w:spacing w:after="0"/>
        <w:jc w:val="left"/>
        <w:textAlignment w:val="auto"/>
        <w:rPr>
          <w:rFonts w:ascii="Consolas" w:hAnsi="Consolas" w:cs="Consolas"/>
          <w:sz w:val="16"/>
          <w:lang w:val="en-US" w:eastAsia="de-DE"/>
        </w:rPr>
      </w:pP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8080"/>
          <w:sz w:val="16"/>
          <w:lang w:val="en-US" w:eastAsia="de-DE"/>
        </w:rPr>
        <w:t>&lt;</w:t>
      </w:r>
      <w:r w:rsidRPr="003357CF">
        <w:rPr>
          <w:rFonts w:ascii="Consolas" w:hAnsi="Consolas" w:cs="Consolas"/>
          <w:color w:val="3F7F7F"/>
          <w:sz w:val="16"/>
          <w:lang w:val="en-US" w:eastAsia="de-DE"/>
        </w:rPr>
        <w:t>alignment</w:t>
      </w:r>
      <w:r w:rsidRPr="003357CF">
        <w:rPr>
          <w:rFonts w:ascii="Consolas" w:hAnsi="Consolas" w:cs="Consolas"/>
          <w:color w:val="008080"/>
          <w:sz w:val="16"/>
          <w:lang w:val="en-US" w:eastAsia="de-DE"/>
        </w:rPr>
        <w:t>&gt;</w:t>
      </w:r>
    </w:p>
    <w:p w14:paraId="412229DF" w14:textId="77777777" w:rsidR="003357CF" w:rsidRPr="003357CF" w:rsidRDefault="003357CF" w:rsidP="003357CF">
      <w:pPr>
        <w:overflowPunct/>
        <w:spacing w:after="0"/>
        <w:jc w:val="left"/>
        <w:textAlignment w:val="auto"/>
        <w:rPr>
          <w:rFonts w:ascii="Consolas" w:hAnsi="Consolas" w:cs="Consolas"/>
          <w:sz w:val="16"/>
          <w:lang w:val="en-US" w:eastAsia="de-DE"/>
        </w:rPr>
      </w:pP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8080"/>
          <w:sz w:val="16"/>
          <w:lang w:val="en-US" w:eastAsia="de-DE"/>
        </w:rPr>
        <w:t>&lt;</w:t>
      </w:r>
      <w:r w:rsidRPr="003357CF">
        <w:rPr>
          <w:rFonts w:ascii="Consolas" w:hAnsi="Consolas" w:cs="Consolas"/>
          <w:color w:val="3F7F7F"/>
          <w:sz w:val="16"/>
          <w:lang w:val="en-US" w:eastAsia="de-DE"/>
        </w:rPr>
        <w:t>variant</w:t>
      </w:r>
      <w:r w:rsidRPr="003357CF">
        <w:rPr>
          <w:rFonts w:ascii="Consolas" w:hAnsi="Consolas" w:cs="Consolas"/>
          <w:color w:val="008080"/>
          <w:sz w:val="16"/>
          <w:lang w:val="en-US" w:eastAsia="de-DE"/>
        </w:rPr>
        <w:t>&gt;&lt;</w:t>
      </w:r>
      <w:r w:rsidRPr="003357CF">
        <w:rPr>
          <w:rFonts w:ascii="Consolas" w:hAnsi="Consolas" w:cs="Consolas"/>
          <w:color w:val="3F7F7F"/>
          <w:sz w:val="16"/>
          <w:lang w:val="en-US" w:eastAsia="de-DE"/>
        </w:rPr>
        <w:t>type</w:t>
      </w:r>
      <w:r w:rsidRPr="003357CF">
        <w:rPr>
          <w:rFonts w:ascii="Consolas" w:hAnsi="Consolas" w:cs="Consolas"/>
          <w:color w:val="008080"/>
          <w:sz w:val="16"/>
          <w:lang w:val="en-US" w:eastAsia="de-DE"/>
        </w:rPr>
        <w:t>&gt;</w:t>
      </w:r>
      <w:r w:rsidRPr="003357CF">
        <w:rPr>
          <w:rFonts w:ascii="Consolas" w:hAnsi="Consolas" w:cs="Consolas"/>
          <w:color w:val="000000"/>
          <w:sz w:val="16"/>
          <w:lang w:val="en-US" w:eastAsia="de-DE"/>
        </w:rPr>
        <w:t>THR</w:t>
      </w:r>
      <w:r w:rsidRPr="003357CF">
        <w:rPr>
          <w:rFonts w:ascii="Consolas" w:hAnsi="Consolas" w:cs="Consolas"/>
          <w:color w:val="008080"/>
          <w:sz w:val="16"/>
          <w:lang w:val="en-US" w:eastAsia="de-DE"/>
        </w:rPr>
        <w:t>&lt;/</w:t>
      </w:r>
      <w:r w:rsidRPr="003357CF">
        <w:rPr>
          <w:rFonts w:ascii="Consolas" w:hAnsi="Consolas" w:cs="Consolas"/>
          <w:color w:val="3F7F7F"/>
          <w:sz w:val="16"/>
          <w:lang w:val="en-US" w:eastAsia="de-DE"/>
        </w:rPr>
        <w:t>type</w:t>
      </w:r>
      <w:r w:rsidRPr="003357CF">
        <w:rPr>
          <w:rFonts w:ascii="Consolas" w:hAnsi="Consolas" w:cs="Consolas"/>
          <w:color w:val="008080"/>
          <w:sz w:val="16"/>
          <w:lang w:val="en-US" w:eastAsia="de-DE"/>
        </w:rPr>
        <w:t>&gt;&lt;</w:t>
      </w:r>
      <w:r w:rsidRPr="003357CF">
        <w:rPr>
          <w:rFonts w:ascii="Consolas" w:hAnsi="Consolas" w:cs="Consolas"/>
          <w:color w:val="3F7F7F"/>
          <w:sz w:val="16"/>
          <w:lang w:val="en-US" w:eastAsia="de-DE"/>
        </w:rPr>
        <w:t>count</w:t>
      </w:r>
      <w:r w:rsidRPr="003357CF">
        <w:rPr>
          <w:rFonts w:ascii="Consolas" w:hAnsi="Consolas" w:cs="Consolas"/>
          <w:color w:val="008080"/>
          <w:sz w:val="16"/>
          <w:lang w:val="en-US" w:eastAsia="de-DE"/>
        </w:rPr>
        <w:t>&gt;</w:t>
      </w:r>
      <w:r w:rsidRPr="003357CF">
        <w:rPr>
          <w:rFonts w:ascii="Consolas" w:hAnsi="Consolas" w:cs="Consolas"/>
          <w:color w:val="000000"/>
          <w:sz w:val="16"/>
          <w:lang w:val="en-US" w:eastAsia="de-DE"/>
        </w:rPr>
        <w:t>7</w:t>
      </w:r>
      <w:r w:rsidRPr="003357CF">
        <w:rPr>
          <w:rFonts w:ascii="Consolas" w:hAnsi="Consolas" w:cs="Consolas"/>
          <w:color w:val="008080"/>
          <w:sz w:val="16"/>
          <w:lang w:val="en-US" w:eastAsia="de-DE"/>
        </w:rPr>
        <w:t>&lt;/</w:t>
      </w:r>
      <w:r w:rsidRPr="003357CF">
        <w:rPr>
          <w:rFonts w:ascii="Consolas" w:hAnsi="Consolas" w:cs="Consolas"/>
          <w:color w:val="3F7F7F"/>
          <w:sz w:val="16"/>
          <w:lang w:val="en-US" w:eastAsia="de-DE"/>
        </w:rPr>
        <w:t>count</w:t>
      </w:r>
      <w:r w:rsidRPr="003357CF">
        <w:rPr>
          <w:rFonts w:ascii="Consolas" w:hAnsi="Consolas" w:cs="Consolas"/>
          <w:color w:val="008080"/>
          <w:sz w:val="16"/>
          <w:lang w:val="en-US" w:eastAsia="de-DE"/>
        </w:rPr>
        <w:t>&gt;&lt;/</w:t>
      </w:r>
      <w:r w:rsidRPr="003357CF">
        <w:rPr>
          <w:rFonts w:ascii="Consolas" w:hAnsi="Consolas" w:cs="Consolas"/>
          <w:color w:val="3F7F7F"/>
          <w:sz w:val="16"/>
          <w:lang w:val="en-US" w:eastAsia="de-DE"/>
        </w:rPr>
        <w:t>variant</w:t>
      </w:r>
      <w:r w:rsidRPr="003357CF">
        <w:rPr>
          <w:rFonts w:ascii="Consolas" w:hAnsi="Consolas" w:cs="Consolas"/>
          <w:color w:val="008080"/>
          <w:sz w:val="16"/>
          <w:lang w:val="en-US" w:eastAsia="de-DE"/>
        </w:rPr>
        <w:t>&gt;</w:t>
      </w:r>
    </w:p>
    <w:p w14:paraId="56AD2A60" w14:textId="77777777" w:rsidR="003357CF" w:rsidRPr="003357CF" w:rsidRDefault="003357CF" w:rsidP="003357CF">
      <w:pPr>
        <w:overflowPunct/>
        <w:spacing w:after="0"/>
        <w:jc w:val="left"/>
        <w:textAlignment w:val="auto"/>
        <w:rPr>
          <w:rFonts w:ascii="Consolas" w:hAnsi="Consolas" w:cs="Consolas"/>
          <w:sz w:val="16"/>
          <w:lang w:val="en-US" w:eastAsia="de-DE"/>
        </w:rPr>
      </w:pP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8080"/>
          <w:sz w:val="16"/>
          <w:lang w:val="en-US" w:eastAsia="de-DE"/>
        </w:rPr>
        <w:t>&lt;</w:t>
      </w:r>
      <w:r w:rsidRPr="003357CF">
        <w:rPr>
          <w:rFonts w:ascii="Consolas" w:hAnsi="Consolas" w:cs="Consolas"/>
          <w:color w:val="3F7F7F"/>
          <w:sz w:val="16"/>
          <w:lang w:val="en-US" w:eastAsia="de-DE"/>
        </w:rPr>
        <w:t>variant</w:t>
      </w:r>
      <w:r w:rsidRPr="003357CF">
        <w:rPr>
          <w:rFonts w:ascii="Consolas" w:hAnsi="Consolas" w:cs="Consolas"/>
          <w:color w:val="008080"/>
          <w:sz w:val="16"/>
          <w:lang w:val="en-US" w:eastAsia="de-DE"/>
        </w:rPr>
        <w:t>&gt;&lt;</w:t>
      </w:r>
      <w:r w:rsidRPr="003357CF">
        <w:rPr>
          <w:rFonts w:ascii="Consolas" w:hAnsi="Consolas" w:cs="Consolas"/>
          <w:color w:val="3F7F7F"/>
          <w:sz w:val="16"/>
          <w:lang w:val="en-US" w:eastAsia="de-DE"/>
        </w:rPr>
        <w:t>type</w:t>
      </w:r>
      <w:r w:rsidRPr="003357CF">
        <w:rPr>
          <w:rFonts w:ascii="Consolas" w:hAnsi="Consolas" w:cs="Consolas"/>
          <w:color w:val="008080"/>
          <w:sz w:val="16"/>
          <w:lang w:val="en-US" w:eastAsia="de-DE"/>
        </w:rPr>
        <w:t>&gt;</w:t>
      </w:r>
      <w:r w:rsidRPr="003357CF">
        <w:rPr>
          <w:rFonts w:ascii="Consolas" w:hAnsi="Consolas" w:cs="Consolas"/>
          <w:color w:val="000000"/>
          <w:sz w:val="16"/>
          <w:lang w:val="en-US" w:eastAsia="de-DE"/>
        </w:rPr>
        <w:t>ILE</w:t>
      </w:r>
      <w:r w:rsidRPr="003357CF">
        <w:rPr>
          <w:rFonts w:ascii="Consolas" w:hAnsi="Consolas" w:cs="Consolas"/>
          <w:color w:val="008080"/>
          <w:sz w:val="16"/>
          <w:lang w:val="en-US" w:eastAsia="de-DE"/>
        </w:rPr>
        <w:t>&lt;/</w:t>
      </w:r>
      <w:r w:rsidRPr="003357CF">
        <w:rPr>
          <w:rFonts w:ascii="Consolas" w:hAnsi="Consolas" w:cs="Consolas"/>
          <w:color w:val="3F7F7F"/>
          <w:sz w:val="16"/>
          <w:lang w:val="en-US" w:eastAsia="de-DE"/>
        </w:rPr>
        <w:t>type</w:t>
      </w:r>
      <w:r w:rsidRPr="003357CF">
        <w:rPr>
          <w:rFonts w:ascii="Consolas" w:hAnsi="Consolas" w:cs="Consolas"/>
          <w:color w:val="008080"/>
          <w:sz w:val="16"/>
          <w:lang w:val="en-US" w:eastAsia="de-DE"/>
        </w:rPr>
        <w:t>&gt;&lt;</w:t>
      </w:r>
      <w:r w:rsidRPr="003357CF">
        <w:rPr>
          <w:rFonts w:ascii="Consolas" w:hAnsi="Consolas" w:cs="Consolas"/>
          <w:color w:val="3F7F7F"/>
          <w:sz w:val="16"/>
          <w:lang w:val="en-US" w:eastAsia="de-DE"/>
        </w:rPr>
        <w:t>count</w:t>
      </w:r>
      <w:r w:rsidRPr="003357CF">
        <w:rPr>
          <w:rFonts w:ascii="Consolas" w:hAnsi="Consolas" w:cs="Consolas"/>
          <w:color w:val="008080"/>
          <w:sz w:val="16"/>
          <w:lang w:val="en-US" w:eastAsia="de-DE"/>
        </w:rPr>
        <w:t>&gt;</w:t>
      </w:r>
      <w:r w:rsidRPr="003357CF">
        <w:rPr>
          <w:rFonts w:ascii="Consolas" w:hAnsi="Consolas" w:cs="Consolas"/>
          <w:color w:val="000000"/>
          <w:sz w:val="16"/>
          <w:lang w:val="en-US" w:eastAsia="de-DE"/>
        </w:rPr>
        <w:t>1</w:t>
      </w:r>
      <w:r w:rsidRPr="003357CF">
        <w:rPr>
          <w:rFonts w:ascii="Consolas" w:hAnsi="Consolas" w:cs="Consolas"/>
          <w:color w:val="008080"/>
          <w:sz w:val="16"/>
          <w:lang w:val="en-US" w:eastAsia="de-DE"/>
        </w:rPr>
        <w:t>&lt;/</w:t>
      </w:r>
      <w:r w:rsidRPr="003357CF">
        <w:rPr>
          <w:rFonts w:ascii="Consolas" w:hAnsi="Consolas" w:cs="Consolas"/>
          <w:color w:val="3F7F7F"/>
          <w:sz w:val="16"/>
          <w:lang w:val="en-US" w:eastAsia="de-DE"/>
        </w:rPr>
        <w:t>count</w:t>
      </w:r>
      <w:r w:rsidRPr="003357CF">
        <w:rPr>
          <w:rFonts w:ascii="Consolas" w:hAnsi="Consolas" w:cs="Consolas"/>
          <w:color w:val="008080"/>
          <w:sz w:val="16"/>
          <w:lang w:val="en-US" w:eastAsia="de-DE"/>
        </w:rPr>
        <w:t>&gt;&lt;/</w:t>
      </w:r>
      <w:r w:rsidRPr="003357CF">
        <w:rPr>
          <w:rFonts w:ascii="Consolas" w:hAnsi="Consolas" w:cs="Consolas"/>
          <w:color w:val="3F7F7F"/>
          <w:sz w:val="16"/>
          <w:lang w:val="en-US" w:eastAsia="de-DE"/>
        </w:rPr>
        <w:t>variant</w:t>
      </w:r>
      <w:r w:rsidRPr="003357CF">
        <w:rPr>
          <w:rFonts w:ascii="Consolas" w:hAnsi="Consolas" w:cs="Consolas"/>
          <w:color w:val="008080"/>
          <w:sz w:val="16"/>
          <w:lang w:val="en-US" w:eastAsia="de-DE"/>
        </w:rPr>
        <w:t>&gt;</w:t>
      </w:r>
    </w:p>
    <w:p w14:paraId="4C3F80F6" w14:textId="77777777" w:rsidR="003357CF" w:rsidRPr="00E96300" w:rsidRDefault="003357CF" w:rsidP="003357CF">
      <w:pPr>
        <w:overflowPunct/>
        <w:spacing w:after="0"/>
        <w:jc w:val="left"/>
        <w:textAlignment w:val="auto"/>
        <w:rPr>
          <w:rFonts w:ascii="Consolas" w:hAnsi="Consolas" w:cs="Consolas"/>
          <w:sz w:val="16"/>
          <w:lang w:val="en-US" w:eastAsia="de-DE"/>
        </w:rPr>
      </w:pP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3357CF">
        <w:rPr>
          <w:rFonts w:ascii="Consolas" w:hAnsi="Consolas" w:cs="Consolas"/>
          <w:color w:val="000000"/>
          <w:sz w:val="16"/>
          <w:lang w:val="en-US" w:eastAsia="de-DE"/>
        </w:rPr>
        <w:tab/>
      </w:r>
      <w:r w:rsidRPr="00E96300">
        <w:rPr>
          <w:rFonts w:ascii="Consolas" w:hAnsi="Consolas" w:cs="Consolas"/>
          <w:color w:val="008080"/>
          <w:sz w:val="16"/>
          <w:lang w:val="en-US" w:eastAsia="de-DE"/>
        </w:rPr>
        <w:t>&lt;/</w:t>
      </w:r>
      <w:r w:rsidRPr="00E96300">
        <w:rPr>
          <w:rFonts w:ascii="Consolas" w:hAnsi="Consolas" w:cs="Consolas"/>
          <w:color w:val="3F7F7F"/>
          <w:sz w:val="16"/>
          <w:lang w:val="en-US" w:eastAsia="de-DE"/>
        </w:rPr>
        <w:t>alignment</w:t>
      </w:r>
      <w:r w:rsidRPr="00E96300">
        <w:rPr>
          <w:rFonts w:ascii="Consolas" w:hAnsi="Consolas" w:cs="Consolas"/>
          <w:color w:val="008080"/>
          <w:sz w:val="16"/>
          <w:lang w:val="en-US" w:eastAsia="de-DE"/>
        </w:rPr>
        <w:t>&gt;</w:t>
      </w:r>
    </w:p>
    <w:p w14:paraId="3B434046" w14:textId="77777777" w:rsidR="003357CF" w:rsidRPr="00E96300" w:rsidRDefault="003357CF" w:rsidP="003357CF">
      <w:pPr>
        <w:overflowPunct/>
        <w:spacing w:after="0"/>
        <w:jc w:val="left"/>
        <w:textAlignment w:val="auto"/>
        <w:rPr>
          <w:rFonts w:ascii="Consolas" w:hAnsi="Consolas" w:cs="Consolas"/>
          <w:sz w:val="16"/>
          <w:lang w:val="en-US" w:eastAsia="de-DE"/>
        </w:rPr>
      </w:pPr>
      <w:r w:rsidRPr="00E96300">
        <w:rPr>
          <w:rFonts w:ascii="Consolas" w:hAnsi="Consolas" w:cs="Consolas"/>
          <w:color w:val="000000"/>
          <w:sz w:val="16"/>
          <w:lang w:val="en-US" w:eastAsia="de-DE"/>
        </w:rPr>
        <w:tab/>
      </w:r>
      <w:r w:rsidRPr="00E96300">
        <w:rPr>
          <w:rFonts w:ascii="Consolas" w:hAnsi="Consolas" w:cs="Consolas"/>
          <w:color w:val="000000"/>
          <w:sz w:val="16"/>
          <w:lang w:val="en-US" w:eastAsia="de-DE"/>
        </w:rPr>
        <w:tab/>
      </w:r>
      <w:r w:rsidRPr="00E96300">
        <w:rPr>
          <w:rFonts w:ascii="Consolas" w:hAnsi="Consolas" w:cs="Consolas"/>
          <w:color w:val="000000"/>
          <w:sz w:val="16"/>
          <w:lang w:val="en-US" w:eastAsia="de-DE"/>
        </w:rPr>
        <w:tab/>
      </w:r>
      <w:r w:rsidRPr="00E96300">
        <w:rPr>
          <w:rFonts w:ascii="Consolas" w:hAnsi="Consolas" w:cs="Consolas"/>
          <w:color w:val="008080"/>
          <w:sz w:val="16"/>
          <w:lang w:val="en-US" w:eastAsia="de-DE"/>
        </w:rPr>
        <w:t>&lt;/</w:t>
      </w:r>
      <w:r w:rsidRPr="00E96300">
        <w:rPr>
          <w:rFonts w:ascii="Consolas" w:hAnsi="Consolas" w:cs="Consolas"/>
          <w:color w:val="3F7F7F"/>
          <w:sz w:val="16"/>
          <w:lang w:val="en-US" w:eastAsia="de-DE"/>
        </w:rPr>
        <w:t>value</w:t>
      </w:r>
      <w:r w:rsidRPr="00E96300">
        <w:rPr>
          <w:rFonts w:ascii="Consolas" w:hAnsi="Consolas" w:cs="Consolas"/>
          <w:color w:val="008080"/>
          <w:sz w:val="16"/>
          <w:lang w:val="en-US" w:eastAsia="de-DE"/>
        </w:rPr>
        <w:t>&gt;</w:t>
      </w:r>
    </w:p>
    <w:p w14:paraId="1E058E48" w14:textId="77777777" w:rsidR="003357CF" w:rsidRDefault="003357CF" w:rsidP="003357CF">
      <w:pPr>
        <w:rPr>
          <w:lang w:val="en-US"/>
        </w:rPr>
      </w:pPr>
      <w:r w:rsidRPr="00E96300">
        <w:rPr>
          <w:rFonts w:ascii="Consolas" w:hAnsi="Consolas" w:cs="Consolas"/>
          <w:color w:val="000000"/>
          <w:sz w:val="16"/>
          <w:lang w:val="en-US" w:eastAsia="de-DE"/>
        </w:rPr>
        <w:tab/>
      </w:r>
      <w:r w:rsidRPr="00E96300">
        <w:rPr>
          <w:rFonts w:ascii="Consolas" w:hAnsi="Consolas" w:cs="Consolas"/>
          <w:color w:val="000000"/>
          <w:sz w:val="16"/>
          <w:lang w:val="en-US" w:eastAsia="de-DE"/>
        </w:rPr>
        <w:tab/>
      </w:r>
      <w:r w:rsidRPr="00E96300">
        <w:rPr>
          <w:rFonts w:ascii="Consolas" w:hAnsi="Consolas" w:cs="Consolas"/>
          <w:color w:val="008080"/>
          <w:sz w:val="16"/>
          <w:lang w:val="en-US" w:eastAsia="de-DE"/>
        </w:rPr>
        <w:t>&lt;/</w:t>
      </w:r>
      <w:proofErr w:type="spellStart"/>
      <w:r w:rsidRPr="00E96300">
        <w:rPr>
          <w:rFonts w:ascii="Consolas" w:hAnsi="Consolas" w:cs="Consolas"/>
          <w:color w:val="3F7F7F"/>
          <w:sz w:val="16"/>
          <w:lang w:val="en-US" w:eastAsia="de-DE"/>
        </w:rPr>
        <w:t>residueValue</w:t>
      </w:r>
      <w:proofErr w:type="spellEnd"/>
      <w:r w:rsidRPr="00E96300">
        <w:rPr>
          <w:rFonts w:ascii="Consolas" w:hAnsi="Consolas" w:cs="Consolas"/>
          <w:color w:val="008080"/>
          <w:sz w:val="16"/>
          <w:lang w:val="en-US" w:eastAsia="de-DE"/>
        </w:rPr>
        <w:t>&gt;</w:t>
      </w:r>
    </w:p>
    <w:p w14:paraId="56301342" w14:textId="77777777" w:rsidR="00F93BD7" w:rsidRPr="00F93BD7" w:rsidRDefault="00F93BD7" w:rsidP="00F93BD7">
      <w:pPr>
        <w:pStyle w:val="Heading2"/>
        <w:rPr>
          <w:lang w:val="en-US" w:eastAsia="de-DE"/>
        </w:rPr>
      </w:pPr>
      <w:bookmarkStart w:id="46" w:name="_Toc343510756"/>
      <w:r w:rsidRPr="00F93BD7">
        <w:rPr>
          <w:lang w:val="en-US" w:eastAsia="de-DE"/>
        </w:rPr>
        <w:t>4.3 Chosen System Architecture</w:t>
      </w:r>
      <w:bookmarkEnd w:id="45"/>
      <w:bookmarkEnd w:id="46"/>
    </w:p>
    <w:p w14:paraId="0D5FA02C" w14:textId="77777777" w:rsidR="006B3DF1" w:rsidRDefault="00F93BD7" w:rsidP="00F93BD7">
      <w:pPr>
        <w:rPr>
          <w:lang w:val="en-US"/>
        </w:rPr>
      </w:pPr>
      <w:r>
        <w:rPr>
          <w:lang w:val="en-US"/>
        </w:rPr>
        <w:t>The Self Service Portal integrates multiple computational tools as well as services relevant for protein engineering. As already discussed, the major design goal of the SSP is to provide the user with a unified view on the NewProt resources. In the following, we describe the chosen architecture for the SSP and discuss the integration of these components.</w:t>
      </w:r>
    </w:p>
    <w:p w14:paraId="28907F9E" w14:textId="77777777" w:rsidR="006B3DF1" w:rsidRDefault="006B3DF1" w:rsidP="00F93BD7">
      <w:pPr>
        <w:rPr>
          <w:lang w:val="en-US"/>
        </w:rPr>
      </w:pPr>
    </w:p>
    <w:p w14:paraId="4A7C9CC0" w14:textId="77777777" w:rsidR="00F93BD7" w:rsidRDefault="006B3DF1" w:rsidP="006B3DF1">
      <w:pPr>
        <w:jc w:val="center"/>
        <w:rPr>
          <w:noProof/>
          <w:lang w:val="en-US" w:eastAsia="de-DE"/>
        </w:rPr>
      </w:pPr>
      <w:r>
        <w:rPr>
          <w:noProof/>
        </w:rPr>
        <w:drawing>
          <wp:inline distT="0" distB="0" distL="0" distR="0" wp14:anchorId="54422448" wp14:editId="0876C21D">
            <wp:extent cx="5160208" cy="3225800"/>
            <wp:effectExtent l="19050" t="19050" r="2159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0208" cy="3225800"/>
                    </a:xfrm>
                    <a:prstGeom prst="rect">
                      <a:avLst/>
                    </a:prstGeom>
                    <a:noFill/>
                    <a:ln w="6350">
                      <a:solidFill>
                        <a:schemeClr val="tx1"/>
                      </a:solidFill>
                    </a:ln>
                  </pic:spPr>
                </pic:pic>
              </a:graphicData>
            </a:graphic>
          </wp:inline>
        </w:drawing>
      </w:r>
    </w:p>
    <w:p w14:paraId="29964F1D" w14:textId="77777777" w:rsidR="006B3DF1" w:rsidRDefault="006B3DF1" w:rsidP="006B3DF1">
      <w:pPr>
        <w:jc w:val="center"/>
        <w:rPr>
          <w:lang w:val="en-US"/>
        </w:rPr>
      </w:pPr>
      <w:bookmarkStart w:id="47" w:name="_Ref341878833"/>
      <w:r>
        <w:t xml:space="preserve">Figure </w:t>
      </w:r>
      <w:r>
        <w:fldChar w:fldCharType="begin"/>
      </w:r>
      <w:r>
        <w:instrText xml:space="preserve"> SEQ Figure \* ARABIC </w:instrText>
      </w:r>
      <w:r>
        <w:fldChar w:fldCharType="separate"/>
      </w:r>
      <w:r w:rsidR="00D014E8">
        <w:rPr>
          <w:noProof/>
        </w:rPr>
        <w:t>3</w:t>
      </w:r>
      <w:r>
        <w:fldChar w:fldCharType="end"/>
      </w:r>
      <w:bookmarkEnd w:id="47"/>
      <w:r>
        <w:t>: Architecture of the SSP</w:t>
      </w:r>
    </w:p>
    <w:p w14:paraId="0665CB74" w14:textId="77777777" w:rsidR="00B57FAE" w:rsidRDefault="00B57FAE" w:rsidP="00F93BD7">
      <w:pPr>
        <w:rPr>
          <w:lang w:val="en-US"/>
        </w:rPr>
      </w:pPr>
    </w:p>
    <w:p w14:paraId="0A3AD24C" w14:textId="77777777" w:rsidR="00F93BD7" w:rsidRPr="00F93BD7" w:rsidRDefault="00F93BD7" w:rsidP="00F93BD7">
      <w:pPr>
        <w:rPr>
          <w:lang w:val="en-US"/>
        </w:rPr>
      </w:pPr>
      <w:r>
        <w:rPr>
          <w:lang w:val="en-US"/>
        </w:rPr>
        <w:t xml:space="preserve">The architecture of the </w:t>
      </w:r>
      <w:proofErr w:type="spellStart"/>
      <w:r>
        <w:rPr>
          <w:lang w:val="en-US"/>
        </w:rPr>
        <w:t>SSP</w:t>
      </w:r>
      <w:proofErr w:type="spellEnd"/>
      <w:r>
        <w:rPr>
          <w:lang w:val="en-US"/>
        </w:rPr>
        <w:t xml:space="preserve"> </w:t>
      </w:r>
      <w:r w:rsidR="00B57FAE">
        <w:rPr>
          <w:lang w:val="en-US"/>
        </w:rPr>
        <w:t xml:space="preserve">(see </w:t>
      </w:r>
      <w:r w:rsidR="00B57FAE">
        <w:rPr>
          <w:lang w:val="en-US"/>
        </w:rPr>
        <w:fldChar w:fldCharType="begin"/>
      </w:r>
      <w:r w:rsidR="00B57FAE">
        <w:rPr>
          <w:lang w:val="en-US"/>
        </w:rPr>
        <w:instrText xml:space="preserve"> REF _Ref341878833 \h </w:instrText>
      </w:r>
      <w:r w:rsidR="00B57FAE">
        <w:rPr>
          <w:lang w:val="en-US"/>
        </w:rPr>
      </w:r>
      <w:r w:rsidR="00B57FAE">
        <w:rPr>
          <w:lang w:val="en-US"/>
        </w:rPr>
        <w:fldChar w:fldCharType="separate"/>
      </w:r>
      <w:r w:rsidR="00D014E8">
        <w:t xml:space="preserve">Figure </w:t>
      </w:r>
      <w:r w:rsidR="00D014E8">
        <w:rPr>
          <w:noProof/>
        </w:rPr>
        <w:t>3</w:t>
      </w:r>
      <w:r w:rsidR="00B57FAE">
        <w:rPr>
          <w:lang w:val="en-US"/>
        </w:rPr>
        <w:fldChar w:fldCharType="end"/>
      </w:r>
      <w:r w:rsidR="00B57FAE">
        <w:rPr>
          <w:lang w:val="en-US"/>
        </w:rPr>
        <w:t xml:space="preserve">) </w:t>
      </w:r>
      <w:r>
        <w:rPr>
          <w:lang w:val="en-US"/>
        </w:rPr>
        <w:t xml:space="preserve">is </w:t>
      </w:r>
      <w:r w:rsidRPr="00757682">
        <w:rPr>
          <w:lang w:val="en-US"/>
        </w:rPr>
        <w:t xml:space="preserve">designed based on the </w:t>
      </w:r>
      <w:r>
        <w:rPr>
          <w:lang w:val="en-US"/>
        </w:rPr>
        <w:t xml:space="preserve">open source edition of the </w:t>
      </w:r>
      <w:r w:rsidRPr="00757682">
        <w:rPr>
          <w:lang w:val="en-US"/>
        </w:rPr>
        <w:t xml:space="preserve">Information Workbench from </w:t>
      </w:r>
      <w:r w:rsidRPr="00F93BD7">
        <w:rPr>
          <w:i/>
          <w:lang w:val="en-US"/>
        </w:rPr>
        <w:t>fluid Operations</w:t>
      </w:r>
      <w:r w:rsidRPr="00757682">
        <w:rPr>
          <w:lang w:val="en-US"/>
        </w:rPr>
        <w:t>.</w:t>
      </w:r>
      <w:r>
        <w:rPr>
          <w:lang w:val="en-US"/>
        </w:rPr>
        <w:t xml:space="preserve"> Serving as a platform for Linked Data, the Information Workbench enables users for collaboration, integration of public as well as private data and services, and analytics on the data. Users benefit from a unified view both on the data level and on the integrated resources.  </w:t>
      </w:r>
    </w:p>
    <w:p w14:paraId="0DA26715" w14:textId="77777777" w:rsidR="00B57FAE" w:rsidRDefault="00F93BD7" w:rsidP="00F93BD7">
      <w:pPr>
        <w:rPr>
          <w:lang w:val="en-US"/>
        </w:rPr>
      </w:pPr>
      <w:r>
        <w:rPr>
          <w:lang w:val="en-US"/>
        </w:rPr>
        <w:t xml:space="preserve">In the NewProt project the Information Workbench is the layer of integration, providing a unified </w:t>
      </w:r>
      <w:r w:rsidR="00B57FAE">
        <w:rPr>
          <w:lang w:val="en-US"/>
        </w:rPr>
        <w:t>view</w:t>
      </w:r>
      <w:r>
        <w:rPr>
          <w:lang w:val="en-US"/>
        </w:rPr>
        <w:t xml:space="preserve"> of </w:t>
      </w:r>
      <w:r w:rsidR="00B57FAE">
        <w:rPr>
          <w:lang w:val="en-US"/>
        </w:rPr>
        <w:t xml:space="preserve">the </w:t>
      </w:r>
      <w:r>
        <w:rPr>
          <w:lang w:val="en-US"/>
        </w:rPr>
        <w:t xml:space="preserve">data and components. </w:t>
      </w:r>
      <w:r w:rsidR="00B57FAE">
        <w:rPr>
          <w:lang w:val="en-US"/>
        </w:rPr>
        <w:t>The architecture of the SSP is divided in three layers centered around the core platform:</w:t>
      </w:r>
    </w:p>
    <w:p w14:paraId="2A595052" w14:textId="77777777" w:rsidR="00B57FAE" w:rsidRPr="00B57FAE" w:rsidRDefault="00B57FAE" w:rsidP="00B57FAE">
      <w:pPr>
        <w:pStyle w:val="ListParagraph"/>
        <w:numPr>
          <w:ilvl w:val="0"/>
          <w:numId w:val="43"/>
        </w:numPr>
        <w:spacing w:line="276" w:lineRule="auto"/>
        <w:rPr>
          <w:i/>
          <w:lang w:val="en-US"/>
        </w:rPr>
      </w:pPr>
      <w:r w:rsidRPr="00B57FAE">
        <w:rPr>
          <w:i/>
          <w:lang w:val="en-US"/>
        </w:rPr>
        <w:t>Remote Data and Services</w:t>
      </w:r>
    </w:p>
    <w:p w14:paraId="3F6B1C67" w14:textId="77777777" w:rsidR="00B57FAE" w:rsidRPr="00B57FAE" w:rsidRDefault="00B57FAE" w:rsidP="00B57FAE">
      <w:pPr>
        <w:pStyle w:val="ListParagraph"/>
        <w:numPr>
          <w:ilvl w:val="0"/>
          <w:numId w:val="43"/>
        </w:numPr>
        <w:spacing w:line="276" w:lineRule="auto"/>
        <w:rPr>
          <w:i/>
          <w:lang w:val="en-US"/>
        </w:rPr>
      </w:pPr>
      <w:r w:rsidRPr="00B57FAE">
        <w:rPr>
          <w:i/>
          <w:lang w:val="en-US"/>
        </w:rPr>
        <w:t>Integrated Processes and Workflow</w:t>
      </w:r>
    </w:p>
    <w:p w14:paraId="0B2D6141" w14:textId="77777777" w:rsidR="00B57FAE" w:rsidRPr="00B57FAE" w:rsidRDefault="00B57FAE" w:rsidP="00B57FAE">
      <w:pPr>
        <w:pStyle w:val="ListParagraph"/>
        <w:numPr>
          <w:ilvl w:val="0"/>
          <w:numId w:val="43"/>
        </w:numPr>
        <w:spacing w:line="360" w:lineRule="auto"/>
        <w:rPr>
          <w:i/>
          <w:lang w:val="en-US"/>
        </w:rPr>
      </w:pPr>
      <w:r w:rsidRPr="00B57FAE">
        <w:rPr>
          <w:i/>
          <w:lang w:val="en-US"/>
        </w:rPr>
        <w:lastRenderedPageBreak/>
        <w:t>Presentation Layer</w:t>
      </w:r>
    </w:p>
    <w:p w14:paraId="66F8B92D" w14:textId="77777777" w:rsidR="00F93BD7" w:rsidRDefault="00B57FAE" w:rsidP="00F93BD7">
      <w:pPr>
        <w:rPr>
          <w:lang w:val="en-US"/>
        </w:rPr>
      </w:pPr>
      <w:r>
        <w:rPr>
          <w:lang w:val="en-US"/>
        </w:rPr>
        <w:t>The first layer all NewProt software components are summarized, including</w:t>
      </w:r>
      <w:r w:rsidR="00952CA8">
        <w:rPr>
          <w:lang w:val="en-US"/>
        </w:rPr>
        <w:t xml:space="preserve"> the MRS database, a local YASARA application, the HotSpot Wizard as well as external databases. </w:t>
      </w:r>
      <w:r>
        <w:rPr>
          <w:lang w:val="en-US"/>
        </w:rPr>
        <w:t>Please refer to</w:t>
      </w:r>
      <w:r w:rsidRPr="00B57FAE">
        <w:rPr>
          <w:lang w:val="en-US"/>
        </w:rPr>
        <w:t xml:space="preserve"> </w:t>
      </w:r>
      <w:r>
        <w:rPr>
          <w:lang w:val="en-US"/>
        </w:rPr>
        <w:t xml:space="preserve">section 5 for a </w:t>
      </w:r>
      <w:r w:rsidR="00F93BD7">
        <w:rPr>
          <w:lang w:val="en-US"/>
        </w:rPr>
        <w:t xml:space="preserve">detailed description about the individual components </w:t>
      </w:r>
      <w:r>
        <w:rPr>
          <w:lang w:val="en-US"/>
        </w:rPr>
        <w:t>and services and how they are integrated into the</w:t>
      </w:r>
      <w:r w:rsidR="00952CA8">
        <w:rPr>
          <w:lang w:val="en-US"/>
        </w:rPr>
        <w:t xml:space="preserve"> SSP (e.g. the communication protocols).</w:t>
      </w:r>
    </w:p>
    <w:p w14:paraId="6EE4E6E2" w14:textId="77777777" w:rsidR="00145A3C" w:rsidRDefault="00952CA8" w:rsidP="00F93BD7">
      <w:pPr>
        <w:rPr>
          <w:lang w:val="en-US"/>
        </w:rPr>
      </w:pPr>
      <w:r>
        <w:rPr>
          <w:lang w:val="en-US"/>
        </w:rPr>
        <w:t xml:space="preserve">The second layer </w:t>
      </w:r>
      <w:r w:rsidR="00145A3C">
        <w:rPr>
          <w:lang w:val="en-US"/>
        </w:rPr>
        <w:t>comprises the integrated services of the SSP required for the interaction between the NewProt software components and the Information Workbench. In addition, this layer contains the local database which stores PDB models, NPF files as well as structured data in RDF.</w:t>
      </w:r>
    </w:p>
    <w:p w14:paraId="5E7A6FC0" w14:textId="77777777" w:rsidR="00952CA8" w:rsidRDefault="00145A3C" w:rsidP="00F93BD7">
      <w:pPr>
        <w:rPr>
          <w:lang w:val="en-US"/>
        </w:rPr>
      </w:pPr>
      <w:r>
        <w:rPr>
          <w:lang w:val="en-US"/>
        </w:rPr>
        <w:t xml:space="preserve">The Presentation Layer is built with the UI components Information Workbench, in particular the </w:t>
      </w:r>
      <w:r w:rsidRPr="00145A3C">
        <w:rPr>
          <w:i/>
          <w:lang w:val="en-US"/>
        </w:rPr>
        <w:t>Search</w:t>
      </w:r>
      <w:r>
        <w:rPr>
          <w:lang w:val="en-US"/>
        </w:rPr>
        <w:t xml:space="preserve">, </w:t>
      </w:r>
      <w:r w:rsidRPr="00145A3C">
        <w:rPr>
          <w:i/>
          <w:lang w:val="en-US"/>
        </w:rPr>
        <w:t>Visualization</w:t>
      </w:r>
      <w:r>
        <w:rPr>
          <w:lang w:val="en-US"/>
        </w:rPr>
        <w:t xml:space="preserve">, </w:t>
      </w:r>
      <w:r w:rsidRPr="00145A3C">
        <w:rPr>
          <w:i/>
          <w:lang w:val="en-US"/>
        </w:rPr>
        <w:t>Exploration</w:t>
      </w:r>
      <w:r>
        <w:rPr>
          <w:lang w:val="en-US"/>
        </w:rPr>
        <w:t xml:space="preserve"> and </w:t>
      </w:r>
      <w:r w:rsidRPr="00145A3C">
        <w:rPr>
          <w:i/>
          <w:lang w:val="en-US"/>
        </w:rPr>
        <w:t>Authoring</w:t>
      </w:r>
      <w:r>
        <w:rPr>
          <w:lang w:val="en-US"/>
        </w:rPr>
        <w:t xml:space="preserve"> Widgets. In addition, the SSP uses the visualization of the commercial software 3DM as well as the YASARA client.</w:t>
      </w:r>
    </w:p>
    <w:p w14:paraId="1A1DF823" w14:textId="77777777" w:rsidR="004A33CF" w:rsidRDefault="00F93BD7" w:rsidP="00582615">
      <w:pPr>
        <w:pStyle w:val="Heading2"/>
        <w:rPr>
          <w:lang w:val="en-US"/>
        </w:rPr>
      </w:pPr>
      <w:bookmarkStart w:id="48" w:name="_Toc343510757"/>
      <w:r>
        <w:rPr>
          <w:lang w:val="en-US"/>
        </w:rPr>
        <w:t>4.</w:t>
      </w:r>
      <w:r w:rsidR="00145A3C">
        <w:rPr>
          <w:lang w:val="en-US"/>
        </w:rPr>
        <w:t>4</w:t>
      </w:r>
      <w:r>
        <w:rPr>
          <w:lang w:val="en-US"/>
        </w:rPr>
        <w:t xml:space="preserve"> Extensibility</w:t>
      </w:r>
      <w:bookmarkEnd w:id="48"/>
    </w:p>
    <w:p w14:paraId="0AC512F6" w14:textId="77777777" w:rsidR="006B3DF1" w:rsidRDefault="00475231" w:rsidP="006B3DF1">
      <w:pPr>
        <w:rPr>
          <w:lang w:val="en-US"/>
        </w:rPr>
      </w:pPr>
      <w:r>
        <w:rPr>
          <w:lang w:val="en-US"/>
        </w:rPr>
        <w:t xml:space="preserve">The Information Workbench as the underlying platform for the SSP is designed with extensibility in mind allowing for the integration of further software components as well as </w:t>
      </w:r>
      <w:r w:rsidR="00A86558">
        <w:rPr>
          <w:lang w:val="en-US"/>
        </w:rPr>
        <w:t xml:space="preserve">other </w:t>
      </w:r>
      <w:r>
        <w:rPr>
          <w:lang w:val="en-US"/>
        </w:rPr>
        <w:t>customizations</w:t>
      </w:r>
      <w:r w:rsidR="00A86558">
        <w:rPr>
          <w:lang w:val="en-US"/>
        </w:rPr>
        <w:t xml:space="preserve"> (e.g. in the user interface)</w:t>
      </w:r>
      <w:r>
        <w:rPr>
          <w:lang w:val="en-US"/>
        </w:rPr>
        <w:t xml:space="preserve">. </w:t>
      </w:r>
      <w:r w:rsidR="00A86558">
        <w:rPr>
          <w:lang w:val="en-US"/>
        </w:rPr>
        <w:t>The platform comes with different concepts for the integration, including</w:t>
      </w:r>
    </w:p>
    <w:p w14:paraId="45751C57" w14:textId="77777777" w:rsidR="00A86558" w:rsidRPr="00A86558" w:rsidRDefault="00A86558" w:rsidP="00A86558">
      <w:pPr>
        <w:pStyle w:val="ListParagraph"/>
        <w:numPr>
          <w:ilvl w:val="0"/>
          <w:numId w:val="40"/>
        </w:numPr>
        <w:rPr>
          <w:lang w:val="en-US"/>
        </w:rPr>
      </w:pPr>
      <w:r w:rsidRPr="00A86558">
        <w:rPr>
          <w:b/>
          <w:lang w:val="en-US"/>
        </w:rPr>
        <w:t xml:space="preserve">API </w:t>
      </w:r>
      <w:r>
        <w:rPr>
          <w:b/>
          <w:lang w:val="en-US"/>
        </w:rPr>
        <w:t>F</w:t>
      </w:r>
      <w:r w:rsidRPr="00A86558">
        <w:rPr>
          <w:b/>
          <w:lang w:val="en-US"/>
        </w:rPr>
        <w:t>ramework</w:t>
      </w:r>
    </w:p>
    <w:p w14:paraId="38CD1F8E" w14:textId="77777777" w:rsidR="00A86558" w:rsidRDefault="001448E6" w:rsidP="00A86558">
      <w:pPr>
        <w:pStyle w:val="ListParagraph"/>
        <w:numPr>
          <w:ilvl w:val="1"/>
          <w:numId w:val="40"/>
        </w:numPr>
        <w:rPr>
          <w:lang w:val="en-US"/>
        </w:rPr>
      </w:pPr>
      <w:r>
        <w:rPr>
          <w:lang w:val="en-US"/>
        </w:rPr>
        <w:t>N</w:t>
      </w:r>
      <w:r w:rsidR="00A86558">
        <w:rPr>
          <w:lang w:val="en-US"/>
        </w:rPr>
        <w:t xml:space="preserve">ew API services can be plugged into the platform as </w:t>
      </w:r>
      <w:r w:rsidR="00A86558" w:rsidRPr="00A86558">
        <w:rPr>
          <w:i/>
          <w:lang w:val="en-US"/>
        </w:rPr>
        <w:t>dynamic services</w:t>
      </w:r>
      <w:r w:rsidR="00A86558">
        <w:rPr>
          <w:i/>
          <w:lang w:val="en-US"/>
        </w:rPr>
        <w:t xml:space="preserve"> </w:t>
      </w:r>
      <w:r w:rsidR="00A86558">
        <w:rPr>
          <w:lang w:val="en-US"/>
        </w:rPr>
        <w:t>and are for instance immediately accessible from the command-line interface (CLI) or the RESTful endpoint</w:t>
      </w:r>
    </w:p>
    <w:p w14:paraId="30405E48" w14:textId="77777777" w:rsidR="00A86558" w:rsidRPr="00A86558" w:rsidRDefault="00A86558" w:rsidP="00A86558">
      <w:pPr>
        <w:pStyle w:val="ListParagraph"/>
        <w:numPr>
          <w:ilvl w:val="0"/>
          <w:numId w:val="40"/>
        </w:numPr>
        <w:rPr>
          <w:b/>
          <w:lang w:val="en-US"/>
        </w:rPr>
      </w:pPr>
      <w:r w:rsidRPr="00A86558">
        <w:rPr>
          <w:b/>
          <w:lang w:val="en-US"/>
        </w:rPr>
        <w:t>Widget Concept</w:t>
      </w:r>
    </w:p>
    <w:p w14:paraId="306DC5E0" w14:textId="77777777" w:rsidR="00A86558" w:rsidRDefault="00A86558" w:rsidP="00A86558">
      <w:pPr>
        <w:pStyle w:val="ListParagraph"/>
        <w:numPr>
          <w:ilvl w:val="1"/>
          <w:numId w:val="40"/>
        </w:numPr>
        <w:rPr>
          <w:lang w:val="en-US"/>
        </w:rPr>
      </w:pPr>
      <w:r>
        <w:rPr>
          <w:lang w:val="en-US"/>
        </w:rPr>
        <w:t>The Information Workbench ships with a set of standard widgets (e.g. for representing tables, charts, graphs, etc.), and can be easily extended with custom, specialized widgets.</w:t>
      </w:r>
    </w:p>
    <w:p w14:paraId="7E4CF46B" w14:textId="77777777" w:rsidR="00A86558" w:rsidRPr="00A86558" w:rsidRDefault="00A86558" w:rsidP="00A86558">
      <w:pPr>
        <w:pStyle w:val="ListParagraph"/>
        <w:numPr>
          <w:ilvl w:val="0"/>
          <w:numId w:val="40"/>
        </w:numPr>
        <w:rPr>
          <w:b/>
          <w:lang w:val="en-US"/>
        </w:rPr>
      </w:pPr>
      <w:r w:rsidRPr="00A86558">
        <w:rPr>
          <w:b/>
          <w:lang w:val="en-US"/>
        </w:rPr>
        <w:t>Provider Concept</w:t>
      </w:r>
    </w:p>
    <w:p w14:paraId="6949A91A" w14:textId="77777777" w:rsidR="00A86558" w:rsidRDefault="00A86558" w:rsidP="00A86558">
      <w:pPr>
        <w:pStyle w:val="ListParagraph"/>
        <w:numPr>
          <w:ilvl w:val="1"/>
          <w:numId w:val="40"/>
        </w:numPr>
        <w:rPr>
          <w:lang w:val="en-US"/>
        </w:rPr>
      </w:pPr>
      <w:r>
        <w:rPr>
          <w:lang w:val="en-US"/>
        </w:rPr>
        <w:t>Providers are configurable programs to integrate data from remote sources into the local database. The Information Workbench can be extended with custom providers.</w:t>
      </w:r>
    </w:p>
    <w:p w14:paraId="49E92A94" w14:textId="77777777" w:rsidR="00A86558" w:rsidRPr="001448E6" w:rsidRDefault="00A86558" w:rsidP="00A86558">
      <w:pPr>
        <w:pStyle w:val="ListParagraph"/>
        <w:numPr>
          <w:ilvl w:val="0"/>
          <w:numId w:val="40"/>
        </w:numPr>
        <w:rPr>
          <w:b/>
          <w:lang w:val="en-US"/>
        </w:rPr>
      </w:pPr>
      <w:r w:rsidRPr="001448E6">
        <w:rPr>
          <w:b/>
          <w:lang w:val="en-US"/>
        </w:rPr>
        <w:t>Data Model</w:t>
      </w:r>
    </w:p>
    <w:p w14:paraId="11134B55" w14:textId="77777777" w:rsidR="00A86558" w:rsidRDefault="00A86558" w:rsidP="00A86558">
      <w:pPr>
        <w:pStyle w:val="ListParagraph"/>
        <w:numPr>
          <w:ilvl w:val="1"/>
          <w:numId w:val="40"/>
        </w:numPr>
        <w:rPr>
          <w:lang w:val="en-US"/>
        </w:rPr>
      </w:pPr>
      <w:r>
        <w:rPr>
          <w:lang w:val="en-US"/>
        </w:rPr>
        <w:t>The underlying data</w:t>
      </w:r>
      <w:r w:rsidR="00340CC3">
        <w:rPr>
          <w:lang w:val="en-US"/>
        </w:rPr>
        <w:t xml:space="preserve"> </w:t>
      </w:r>
      <w:r>
        <w:rPr>
          <w:lang w:val="en-US"/>
        </w:rPr>
        <w:t>model</w:t>
      </w:r>
      <w:r w:rsidR="00340CC3">
        <w:rPr>
          <w:lang w:val="en-US"/>
        </w:rPr>
        <w:t xml:space="preserve"> uses an ontology which can be extended with further concepts</w:t>
      </w:r>
    </w:p>
    <w:p w14:paraId="2C3DAE02" w14:textId="77777777" w:rsidR="00A86558" w:rsidRPr="00A86558" w:rsidRDefault="00A86558" w:rsidP="00A86558">
      <w:pPr>
        <w:pStyle w:val="ListParagraph"/>
        <w:numPr>
          <w:ilvl w:val="1"/>
          <w:numId w:val="40"/>
        </w:numPr>
        <w:rPr>
          <w:lang w:val="en-US"/>
        </w:rPr>
      </w:pPr>
      <w:r>
        <w:rPr>
          <w:lang w:val="en-US"/>
        </w:rPr>
        <w:t xml:space="preserve">The NewProt format is defined as XML Schema and </w:t>
      </w:r>
      <w:r w:rsidR="00340CC3">
        <w:rPr>
          <w:lang w:val="en-US"/>
        </w:rPr>
        <w:t>allows for adding further attributes, etc.</w:t>
      </w:r>
    </w:p>
    <w:p w14:paraId="55494A0F" w14:textId="77777777" w:rsidR="00F93BD7" w:rsidRDefault="00F93BD7" w:rsidP="00F93BD7">
      <w:pPr>
        <w:pStyle w:val="Heading2"/>
      </w:pPr>
      <w:bookmarkStart w:id="49" w:name="_Toc199135423"/>
      <w:bookmarkStart w:id="50" w:name="_Toc343510758"/>
      <w:r w:rsidRPr="00F93BD7">
        <w:t>4.</w:t>
      </w:r>
      <w:r w:rsidR="00145A3C">
        <w:t>5</w:t>
      </w:r>
      <w:r w:rsidRPr="00F93BD7">
        <w:t xml:space="preserve"> Discussion of Alternative Designs</w:t>
      </w:r>
      <w:bookmarkEnd w:id="49"/>
      <w:bookmarkEnd w:id="50"/>
    </w:p>
    <w:p w14:paraId="77AAF84A" w14:textId="77777777" w:rsidR="006B3DF1" w:rsidRDefault="00CB7927" w:rsidP="006B3DF1">
      <w:r>
        <w:t>For the integration of the different software components there are multiple alternati</w:t>
      </w:r>
      <w:r w:rsidR="00A16487">
        <w:t>ve design decisions to make. In the following, we will briefly summarize the options.</w:t>
      </w:r>
    </w:p>
    <w:p w14:paraId="75041CBA" w14:textId="77777777" w:rsidR="00A16487" w:rsidRPr="006B3DF1" w:rsidRDefault="00AB7F77" w:rsidP="006B3DF1">
      <w:r>
        <w:t>One option is to integrate s</w:t>
      </w:r>
      <w:r w:rsidR="00A16487">
        <w:t>oftware components tightly i</w:t>
      </w:r>
      <w:r>
        <w:t>nto the platform itself. In this setting</w:t>
      </w:r>
      <w:r w:rsidR="00A16487">
        <w:t xml:space="preserve"> 3</w:t>
      </w:r>
      <w:r w:rsidR="00A16487" w:rsidRPr="00A16487">
        <w:rPr>
          <w:vertAlign w:val="superscript"/>
        </w:rPr>
        <w:t>rd</w:t>
      </w:r>
      <w:r w:rsidR="00A16487">
        <w:t xml:space="preserve"> party software becomes part of the platform itself</w:t>
      </w:r>
      <w:r>
        <w:t xml:space="preserve"> and in particular the</w:t>
      </w:r>
      <w:r w:rsidR="00A16487">
        <w:t xml:space="preserve"> user interface </w:t>
      </w:r>
      <w:r>
        <w:t>is entirely integrated</w:t>
      </w:r>
      <w:r w:rsidR="00A16487">
        <w:t xml:space="preserve">. </w:t>
      </w:r>
      <w:r>
        <w:t>In contrast, a loose integration offers more flexibility and the software component is integrated for instance via standard web services. This is the paradigm we are using in the SSP.</w:t>
      </w:r>
    </w:p>
    <w:p w14:paraId="39CEF080" w14:textId="77777777" w:rsidR="00AB7F77" w:rsidRDefault="00F01512" w:rsidP="00F93BD7">
      <w:pPr>
        <w:rPr>
          <w:lang w:val="en-US" w:eastAsia="de-DE"/>
        </w:rPr>
      </w:pPr>
      <w:r>
        <w:rPr>
          <w:lang w:val="en-US" w:eastAsia="de-DE"/>
        </w:rPr>
        <w:t xml:space="preserve">The next design decision regards the location where external software components are running. Often software components expose their functionality via standard web services. These </w:t>
      </w:r>
      <w:r w:rsidR="008C131A">
        <w:rPr>
          <w:lang w:val="en-US" w:eastAsia="de-DE"/>
        </w:rPr>
        <w:t>can be hosted local to the SSP itself (e.g. in the same application server), or on some remote machine from where they are accessed via HTTP over the internet. Different constraints influence a decision on the chosen paradigm, including in particular scalability and quality of service. The selected paradigm might also be changed depending on the installation environment, e.g. in enterprises it might be a requirement that all (or most) external tools are running in the local computing environment. For the initial phase of the NewProt project all software components that are integrated as web services are running on a remote site.</w:t>
      </w:r>
    </w:p>
    <w:p w14:paraId="52ED2BC0" w14:textId="77777777" w:rsidR="00F93BD7" w:rsidRDefault="00F93BD7" w:rsidP="00F93BD7">
      <w:pPr>
        <w:pStyle w:val="Heading2"/>
      </w:pPr>
      <w:bookmarkStart w:id="51" w:name="_Toc199135424"/>
      <w:bookmarkStart w:id="52" w:name="_Toc343510759"/>
      <w:r w:rsidRPr="00F93BD7">
        <w:t>4.</w:t>
      </w:r>
      <w:r w:rsidR="00145A3C">
        <w:t>6</w:t>
      </w:r>
      <w:r w:rsidRPr="00F93BD7">
        <w:t xml:space="preserve"> System Interface Description</w:t>
      </w:r>
      <w:bookmarkEnd w:id="51"/>
      <w:bookmarkEnd w:id="52"/>
    </w:p>
    <w:p w14:paraId="6FB44900" w14:textId="77777777" w:rsidR="008C131A" w:rsidRDefault="008C131A" w:rsidP="008C131A">
      <w:r>
        <w:t>The Information Workbench as an underlying platform to the SSP provides different system interfaces:</w:t>
      </w:r>
    </w:p>
    <w:p w14:paraId="7261868C" w14:textId="77777777" w:rsidR="008C131A" w:rsidRDefault="008C131A" w:rsidP="008C131A">
      <w:pPr>
        <w:pStyle w:val="ListParagraph"/>
        <w:numPr>
          <w:ilvl w:val="0"/>
          <w:numId w:val="39"/>
        </w:numPr>
      </w:pPr>
      <w:r>
        <w:t>A web-based interface</w:t>
      </w:r>
    </w:p>
    <w:p w14:paraId="2273AB50" w14:textId="77777777" w:rsidR="00AC3965" w:rsidRDefault="00AC3965" w:rsidP="00AC3965">
      <w:pPr>
        <w:pStyle w:val="ListParagraph"/>
        <w:numPr>
          <w:ilvl w:val="1"/>
          <w:numId w:val="39"/>
        </w:numPr>
      </w:pPr>
      <w:r>
        <w:t>Browser based access to the SSP via HTTP(S)</w:t>
      </w:r>
    </w:p>
    <w:p w14:paraId="4A7FD8AE" w14:textId="77777777" w:rsidR="00AC3965" w:rsidRDefault="00AC3965" w:rsidP="00AC3965">
      <w:pPr>
        <w:pStyle w:val="ListParagraph"/>
        <w:numPr>
          <w:ilvl w:val="1"/>
          <w:numId w:val="39"/>
        </w:numPr>
      </w:pPr>
      <w:r>
        <w:t>Support for modern browsers</w:t>
      </w:r>
    </w:p>
    <w:p w14:paraId="25A86307" w14:textId="77777777" w:rsidR="008C131A" w:rsidRDefault="008C131A" w:rsidP="008C131A">
      <w:pPr>
        <w:pStyle w:val="ListParagraph"/>
        <w:numPr>
          <w:ilvl w:val="0"/>
          <w:numId w:val="39"/>
        </w:numPr>
      </w:pPr>
      <w:r>
        <w:t>API access via CLI and REST</w:t>
      </w:r>
    </w:p>
    <w:p w14:paraId="47EBD8E3" w14:textId="77777777" w:rsidR="00AC3965" w:rsidRDefault="00AC3965" w:rsidP="00AC3965">
      <w:pPr>
        <w:pStyle w:val="ListParagraph"/>
        <w:numPr>
          <w:ilvl w:val="1"/>
          <w:numId w:val="39"/>
        </w:numPr>
      </w:pPr>
      <w:r>
        <w:t>Command-Line interface for administrative tasks</w:t>
      </w:r>
    </w:p>
    <w:p w14:paraId="3DEC5209" w14:textId="77777777" w:rsidR="00AC3965" w:rsidRDefault="00AC3965" w:rsidP="00AC3965">
      <w:pPr>
        <w:pStyle w:val="ListParagraph"/>
        <w:numPr>
          <w:ilvl w:val="1"/>
          <w:numId w:val="39"/>
        </w:numPr>
      </w:pPr>
      <w:r>
        <w:t>RESTful interface for 3</w:t>
      </w:r>
      <w:r w:rsidRPr="00AC3965">
        <w:rPr>
          <w:vertAlign w:val="superscript"/>
        </w:rPr>
        <w:t>rd</w:t>
      </w:r>
      <w:r>
        <w:t xml:space="preserve"> party communication</w:t>
      </w:r>
    </w:p>
    <w:p w14:paraId="2E13E761" w14:textId="77777777" w:rsidR="00AC3965" w:rsidRDefault="00AC3965" w:rsidP="008C131A">
      <w:pPr>
        <w:pStyle w:val="ListParagraph"/>
        <w:numPr>
          <w:ilvl w:val="0"/>
          <w:numId w:val="39"/>
        </w:numPr>
      </w:pPr>
      <w:r>
        <w:t xml:space="preserve">NewProt Software components </w:t>
      </w:r>
    </w:p>
    <w:p w14:paraId="4CA05259" w14:textId="77777777" w:rsidR="00AC3965" w:rsidRDefault="00AC3965" w:rsidP="00AC3965">
      <w:pPr>
        <w:pStyle w:val="ListParagraph"/>
        <w:numPr>
          <w:ilvl w:val="1"/>
          <w:numId w:val="39"/>
        </w:numPr>
      </w:pPr>
      <w:r>
        <w:t>Web technologies (e.g. web services)</w:t>
      </w:r>
    </w:p>
    <w:p w14:paraId="3D83FF91" w14:textId="77777777" w:rsidR="00AC3965" w:rsidRDefault="00AC3965" w:rsidP="00AC3965">
      <w:pPr>
        <w:pStyle w:val="ListParagraph"/>
        <w:numPr>
          <w:ilvl w:val="1"/>
          <w:numId w:val="39"/>
        </w:numPr>
      </w:pPr>
      <w:r>
        <w:lastRenderedPageBreak/>
        <w:t>Application start via Download (e.g. YASARA scene)</w:t>
      </w:r>
    </w:p>
    <w:p w14:paraId="0BF03259" w14:textId="77777777" w:rsidR="00AC3965" w:rsidRPr="008C131A" w:rsidRDefault="00AC3965" w:rsidP="00AC3965">
      <w:pPr>
        <w:pStyle w:val="ListParagraph"/>
        <w:numPr>
          <w:ilvl w:val="1"/>
          <w:numId w:val="39"/>
        </w:numPr>
      </w:pPr>
      <w:r>
        <w:t>Socket communication between processes (i.e. YASARA)</w:t>
      </w:r>
    </w:p>
    <w:p w14:paraId="18C83D8D" w14:textId="77777777" w:rsidR="00F93BD7" w:rsidRPr="00F93BD7" w:rsidRDefault="00F93BD7" w:rsidP="00F93BD7">
      <w:pPr>
        <w:pStyle w:val="Heading1"/>
        <w:rPr>
          <w:lang w:val="en-US" w:eastAsia="de-DE"/>
        </w:rPr>
      </w:pPr>
      <w:bookmarkStart w:id="53" w:name="_Toc199135425"/>
      <w:bookmarkStart w:id="54" w:name="_Toc343510760"/>
      <w:r>
        <w:rPr>
          <w:lang w:val="en-US" w:eastAsia="de-DE"/>
        </w:rPr>
        <w:t xml:space="preserve">5. </w:t>
      </w:r>
      <w:bookmarkEnd w:id="53"/>
      <w:r w:rsidR="00602D12">
        <w:rPr>
          <w:lang w:val="en-US" w:eastAsia="de-DE"/>
        </w:rPr>
        <w:t>Detail Description of Components</w:t>
      </w:r>
      <w:bookmarkEnd w:id="54"/>
    </w:p>
    <w:p w14:paraId="54EE0D0F" w14:textId="77777777" w:rsidR="00F93BD7" w:rsidRPr="00DA76A7" w:rsidRDefault="00F93BD7" w:rsidP="00F93BD7">
      <w:pPr>
        <w:pStyle w:val="Heading2"/>
        <w:rPr>
          <w:lang w:val="en-US"/>
        </w:rPr>
      </w:pPr>
      <w:bookmarkStart w:id="55" w:name="_Toc343510761"/>
      <w:r>
        <w:rPr>
          <w:lang w:val="en-US"/>
        </w:rPr>
        <w:t xml:space="preserve">5.1 </w:t>
      </w:r>
      <w:r w:rsidRPr="00DA76A7">
        <w:rPr>
          <w:lang w:val="en-US"/>
        </w:rPr>
        <w:t>MRS</w:t>
      </w:r>
      <w:bookmarkEnd w:id="55"/>
    </w:p>
    <w:p w14:paraId="4B77D330" w14:textId="77777777" w:rsidR="002D6597" w:rsidRDefault="00F93BD7" w:rsidP="00F93BD7">
      <w:pPr>
        <w:rPr>
          <w:lang w:val="en-US"/>
        </w:rPr>
      </w:pPr>
      <w:r>
        <w:rPr>
          <w:lang w:val="en-US"/>
        </w:rPr>
        <w:t xml:space="preserve">MRS provides services that allow searching for proteins and structures using large well-defined databases. In the portal we employ these services to </w:t>
      </w:r>
      <w:r w:rsidR="002D6597">
        <w:rPr>
          <w:lang w:val="en-US"/>
        </w:rPr>
        <w:t>search for existing pr</w:t>
      </w:r>
      <w:r w:rsidR="00537F5F">
        <w:rPr>
          <w:lang w:val="en-US"/>
        </w:rPr>
        <w:t xml:space="preserve">oteins in the </w:t>
      </w:r>
      <w:proofErr w:type="spellStart"/>
      <w:r w:rsidR="00537F5F">
        <w:rPr>
          <w:lang w:val="en-US"/>
        </w:rPr>
        <w:t>Uniprot</w:t>
      </w:r>
      <w:proofErr w:type="spellEnd"/>
      <w:r w:rsidR="00537F5F">
        <w:rPr>
          <w:lang w:val="en-US"/>
        </w:rPr>
        <w:t xml:space="preserve"> database. In addition, we use the blast functionality of MRS to find </w:t>
      </w:r>
      <w:r w:rsidR="00476527">
        <w:rPr>
          <w:lang w:val="en-US"/>
        </w:rPr>
        <w:t xml:space="preserve">proteins matching a given </w:t>
      </w:r>
      <w:proofErr w:type="spellStart"/>
      <w:r w:rsidR="00476527" w:rsidRPr="00476527">
        <w:rPr>
          <w:i/>
          <w:lang w:val="en-US"/>
        </w:rPr>
        <w:t>FastA</w:t>
      </w:r>
      <w:proofErr w:type="spellEnd"/>
      <w:r w:rsidR="00476527">
        <w:rPr>
          <w:lang w:val="en-US"/>
        </w:rPr>
        <w:t xml:space="preserve"> sequence.</w:t>
      </w:r>
    </w:p>
    <w:p w14:paraId="4EEDB101" w14:textId="77777777" w:rsidR="00F93BD7" w:rsidRPr="00114C8A" w:rsidRDefault="00522B98" w:rsidP="00F93BD7">
      <w:pPr>
        <w:rPr>
          <w:lang w:val="en-US"/>
        </w:rPr>
      </w:pPr>
      <w:r>
        <w:rPr>
          <w:lang w:val="en-US"/>
        </w:rPr>
        <w:t xml:space="preserve">In the SSP the MRS service is accessed </w:t>
      </w:r>
      <w:r w:rsidR="00114C8A">
        <w:rPr>
          <w:lang w:val="en-US"/>
        </w:rPr>
        <w:t>using standard web service technologies, in particular SOAP</w:t>
      </w:r>
      <w:r>
        <w:rPr>
          <w:lang w:val="en-US"/>
        </w:rPr>
        <w:t>.</w:t>
      </w:r>
      <w:r w:rsidR="00114C8A">
        <w:rPr>
          <w:lang w:val="en-US"/>
        </w:rPr>
        <w:t xml:space="preserve"> The</w:t>
      </w:r>
      <w:r>
        <w:rPr>
          <w:lang w:val="en-US"/>
        </w:rPr>
        <w:t xml:space="preserve"> </w:t>
      </w:r>
      <w:r w:rsidR="00114C8A">
        <w:rPr>
          <w:lang w:val="en-US"/>
        </w:rPr>
        <w:t xml:space="preserve">web service is hosted by </w:t>
      </w:r>
      <w:r w:rsidR="00114C8A" w:rsidRPr="00114C8A">
        <w:rPr>
          <w:i/>
          <w:lang w:val="en-US"/>
        </w:rPr>
        <w:t>CMBI</w:t>
      </w:r>
      <w:r w:rsidR="00114C8A">
        <w:rPr>
          <w:rStyle w:val="FootnoteReference"/>
          <w:lang w:val="en-US"/>
        </w:rPr>
        <w:footnoteReference w:id="3"/>
      </w:r>
      <w:r w:rsidR="00114C8A">
        <w:rPr>
          <w:lang w:val="en-US"/>
        </w:rPr>
        <w:t xml:space="preserve"> and is accessed through the public internet.</w:t>
      </w:r>
    </w:p>
    <w:p w14:paraId="0FAC41AB" w14:textId="77777777" w:rsidR="00F93BD7" w:rsidRDefault="00F93BD7" w:rsidP="00F93BD7">
      <w:pPr>
        <w:pStyle w:val="Heading2"/>
        <w:rPr>
          <w:lang w:val="en-US"/>
        </w:rPr>
      </w:pPr>
      <w:bookmarkStart w:id="56" w:name="_Toc343510762"/>
      <w:r>
        <w:rPr>
          <w:lang w:val="en-US"/>
        </w:rPr>
        <w:t>5.2 HotSpot Wizard</w:t>
      </w:r>
      <w:bookmarkEnd w:id="56"/>
    </w:p>
    <w:p w14:paraId="5E5FE97A" w14:textId="77777777" w:rsidR="004E3279" w:rsidRDefault="00F93BD7" w:rsidP="00F93BD7">
      <w:pPr>
        <w:rPr>
          <w:lang w:val="en-US"/>
        </w:rPr>
      </w:pPr>
      <w:r>
        <w:rPr>
          <w:lang w:val="en-US"/>
        </w:rPr>
        <w:t>The HotSpot Wizard is a computational tool which amongst other features takes PDB files as input and computes relevant residues</w:t>
      </w:r>
      <w:r w:rsidR="00093563">
        <w:rPr>
          <w:lang w:val="en-US"/>
        </w:rPr>
        <w:t xml:space="preserve"> for mutational studies </w:t>
      </w:r>
      <w:r>
        <w:rPr>
          <w:lang w:val="en-US"/>
        </w:rPr>
        <w:t xml:space="preserve">that can be used by other tools for further analyses and computations. </w:t>
      </w:r>
      <w:r w:rsidR="004E3279">
        <w:rPr>
          <w:lang w:val="en-US"/>
        </w:rPr>
        <w:t>In the SSP, t</w:t>
      </w:r>
      <w:r>
        <w:rPr>
          <w:lang w:val="en-US"/>
        </w:rPr>
        <w:t xml:space="preserve">he HotSpot Wizard </w:t>
      </w:r>
      <w:r w:rsidR="004E3279">
        <w:rPr>
          <w:lang w:val="en-US"/>
        </w:rPr>
        <w:t xml:space="preserve">is accessed through standard </w:t>
      </w:r>
      <w:proofErr w:type="spellStart"/>
      <w:r w:rsidR="004E3279">
        <w:rPr>
          <w:lang w:val="en-US"/>
        </w:rPr>
        <w:t>RESTful</w:t>
      </w:r>
      <w:proofErr w:type="spellEnd"/>
      <w:r w:rsidR="004E3279">
        <w:rPr>
          <w:lang w:val="en-US"/>
        </w:rPr>
        <w:t xml:space="preserve"> </w:t>
      </w:r>
      <w:r>
        <w:rPr>
          <w:lang w:val="en-US"/>
        </w:rPr>
        <w:t>web interfaces.</w:t>
      </w:r>
      <w:r w:rsidR="00980982">
        <w:rPr>
          <w:lang w:val="en-US"/>
        </w:rPr>
        <w:t xml:space="preserve"> The HotSpot Wizard services are hosted externally and are accessible via HTTP.</w:t>
      </w:r>
    </w:p>
    <w:p w14:paraId="208CDB8B" w14:textId="77777777" w:rsidR="00980982" w:rsidRDefault="00980982" w:rsidP="00980982">
      <w:pPr>
        <w:pStyle w:val="Heading3"/>
        <w:rPr>
          <w:lang w:val="en-US"/>
        </w:rPr>
      </w:pPr>
      <w:bookmarkStart w:id="57" w:name="_Toc343510763"/>
      <w:r>
        <w:rPr>
          <w:lang w:val="en-US"/>
        </w:rPr>
        <w:t>5.2.1 HotSpot Wizard Communication Protocol</w:t>
      </w:r>
      <w:bookmarkEnd w:id="57"/>
    </w:p>
    <w:p w14:paraId="56CF1E63" w14:textId="77777777" w:rsidR="00980982" w:rsidRDefault="00980982" w:rsidP="00980982">
      <w:pPr>
        <w:rPr>
          <w:lang w:val="en-US"/>
        </w:rPr>
      </w:pPr>
      <w:r>
        <w:rPr>
          <w:lang w:val="en-US"/>
        </w:rPr>
        <w:t>The communication protocol between the SSP and the HotSpot Wizard is defined as described in the following.</w:t>
      </w:r>
    </w:p>
    <w:p w14:paraId="62CDB353" w14:textId="77777777" w:rsidR="00D766BD" w:rsidRPr="00D766BD" w:rsidRDefault="00D766BD" w:rsidP="00D766BD">
      <w:pPr>
        <w:widowControl w:val="0"/>
        <w:numPr>
          <w:ilvl w:val="0"/>
          <w:numId w:val="34"/>
        </w:numPr>
        <w:suppressAutoHyphens/>
        <w:overflowPunct/>
        <w:autoSpaceDE/>
        <w:autoSpaceDN/>
        <w:adjustRightInd/>
        <w:spacing w:after="115"/>
        <w:textAlignment w:val="auto"/>
      </w:pPr>
      <w:r>
        <w:rPr>
          <w:bCs/>
        </w:rPr>
        <w:t>The SSP</w:t>
      </w:r>
      <w:r w:rsidRPr="00D766BD">
        <w:rPr>
          <w:bCs/>
        </w:rPr>
        <w:t xml:space="preserve"> sends a hotspot computation request, passing a reference to the PDB model</w:t>
      </w:r>
      <w:r>
        <w:rPr>
          <w:bCs/>
        </w:rPr>
        <w:t xml:space="preserve"> (</w:t>
      </w:r>
      <w:r w:rsidRPr="00D766BD">
        <w:rPr>
          <w:bCs/>
        </w:rPr>
        <w:t>optionally some special HSW arguments</w:t>
      </w:r>
      <w:r>
        <w:rPr>
          <w:bCs/>
        </w:rPr>
        <w:t>)</w:t>
      </w:r>
      <w:r>
        <w:rPr>
          <w:bCs/>
        </w:rPr>
        <w:br/>
      </w:r>
      <w:r>
        <w:rPr>
          <w:bCs/>
        </w:rPr>
        <w:br/>
        <w:t>a) if PDB is available in RCSB PDB</w:t>
      </w:r>
      <w:r>
        <w:rPr>
          <w:rStyle w:val="FootnoteReference"/>
          <w:bCs/>
        </w:rPr>
        <w:footnoteReference w:id="4"/>
      </w:r>
      <w:r>
        <w:rPr>
          <w:bCs/>
        </w:rPr>
        <w:t xml:space="preserve"> </w:t>
      </w:r>
    </w:p>
    <w:p w14:paraId="08655E8F" w14:textId="77777777" w:rsidR="00D766BD" w:rsidRPr="00D766BD" w:rsidRDefault="00D766BD" w:rsidP="00D766BD">
      <w:pPr>
        <w:pStyle w:val="NoSpacing"/>
        <w:ind w:left="1134"/>
        <w:rPr>
          <w:rFonts w:ascii="Courier 10 Pitch" w:hAnsi="Courier 10 Pitch" w:cs="Courier 10 Pitch"/>
        </w:rPr>
      </w:pPr>
      <w:r w:rsidRPr="00D766BD">
        <w:rPr>
          <w:rFonts w:hint="eastAsia"/>
          <w:i/>
        </w:rPr>
        <w:t>http://ll06.sci.muni.cz:8080/hswRest/rest/pdbFromId?pdbId=&lt;PDB_CODE&gt;&amp;caller=&lt;</w:t>
      </w:r>
      <w:r w:rsidR="001549DE">
        <w:rPr>
          <w:i/>
        </w:rPr>
        <w:t>CALLER</w:t>
      </w:r>
      <w:r w:rsidRPr="00D766BD">
        <w:rPr>
          <w:rFonts w:hint="eastAsia"/>
          <w:i/>
        </w:rPr>
        <w:t>&gt;</w:t>
      </w:r>
      <w:r w:rsidR="009129A8" w:rsidRPr="002E7B18">
        <w:rPr>
          <w:i/>
        </w:rPr>
        <w:t>&amp;responseUrl=&lt;RESPONSE_URL&gt;</w:t>
      </w:r>
      <w:r w:rsidR="009129A8">
        <w:t xml:space="preserve"> </w:t>
      </w:r>
      <w:r w:rsidR="009129A8">
        <w:br/>
      </w:r>
      <w:r>
        <w:t xml:space="preserve"> </w:t>
      </w:r>
      <w:r>
        <w:br/>
      </w:r>
      <w:r w:rsidRPr="00D766BD">
        <w:t xml:space="preserve">where </w:t>
      </w:r>
      <w:r w:rsidRPr="00D766BD">
        <w:rPr>
          <w:rFonts w:hint="eastAsia"/>
        </w:rPr>
        <w:t>&lt;PDB_CODE&gt;</w:t>
      </w:r>
      <w:r w:rsidRPr="00D766BD">
        <w:t xml:space="preserve"> is four-letter PDB-code</w:t>
      </w:r>
      <w:r w:rsidR="009129A8">
        <w:t xml:space="preserve">, </w:t>
      </w:r>
      <w:r w:rsidRPr="00D766BD">
        <w:rPr>
          <w:rFonts w:hint="eastAsia"/>
        </w:rPr>
        <w:t>&lt;</w:t>
      </w:r>
      <w:r w:rsidR="001549DE">
        <w:t>CALLER</w:t>
      </w:r>
      <w:r w:rsidRPr="00D766BD">
        <w:rPr>
          <w:rFonts w:hint="eastAsia"/>
        </w:rPr>
        <w:t>&gt;</w:t>
      </w:r>
      <w:r w:rsidRPr="00D766BD">
        <w:t xml:space="preserve"> is “</w:t>
      </w:r>
      <w:proofErr w:type="spellStart"/>
      <w:r w:rsidRPr="00D766BD">
        <w:t>newprot</w:t>
      </w:r>
      <w:proofErr w:type="spellEnd"/>
      <w:r w:rsidRPr="00D766BD">
        <w:t>”</w:t>
      </w:r>
      <w:r w:rsidR="009129A8">
        <w:t xml:space="preserve"> </w:t>
      </w:r>
      <w:r w:rsidR="009129A8" w:rsidRPr="009129A8">
        <w:t xml:space="preserve">and </w:t>
      </w:r>
      <w:r w:rsidR="009129A8">
        <w:t>&lt;</w:t>
      </w:r>
      <w:proofErr w:type="spellStart"/>
      <w:r w:rsidR="009129A8">
        <w:t>RESPONSE_URL</w:t>
      </w:r>
      <w:proofErr w:type="spellEnd"/>
      <w:r w:rsidR="009129A8">
        <w:t>&gt;</w:t>
      </w:r>
      <w:r w:rsidR="009129A8" w:rsidRPr="009129A8">
        <w:t xml:space="preserve"> is </w:t>
      </w:r>
      <w:r w:rsidR="009129A8">
        <w:t xml:space="preserve">the </w:t>
      </w:r>
      <w:r w:rsidR="009129A8" w:rsidRPr="009129A8">
        <w:t xml:space="preserve">URL </w:t>
      </w:r>
      <w:r w:rsidR="009129A8">
        <w:t>for sending result information once the computation is finished</w:t>
      </w:r>
    </w:p>
    <w:p w14:paraId="33E93A8A" w14:textId="77777777" w:rsidR="00D766BD" w:rsidRDefault="00D766BD" w:rsidP="00D766BD">
      <w:pPr>
        <w:widowControl w:val="0"/>
        <w:suppressAutoHyphens/>
        <w:overflowPunct/>
        <w:autoSpaceDE/>
        <w:autoSpaceDN/>
        <w:adjustRightInd/>
        <w:spacing w:after="115"/>
        <w:ind w:left="1080"/>
        <w:textAlignment w:val="auto"/>
      </w:pPr>
    </w:p>
    <w:p w14:paraId="15778884" w14:textId="77777777" w:rsidR="00D766BD" w:rsidRDefault="00D766BD" w:rsidP="00D766BD">
      <w:pPr>
        <w:widowControl w:val="0"/>
        <w:suppressAutoHyphens/>
        <w:overflowPunct/>
        <w:autoSpaceDE/>
        <w:autoSpaceDN/>
        <w:adjustRightInd/>
        <w:spacing w:after="115"/>
        <w:textAlignment w:val="auto"/>
      </w:pPr>
      <w:r>
        <w:tab/>
        <w:t>b) PDB retrieved via link</w:t>
      </w:r>
    </w:p>
    <w:p w14:paraId="25BCF544" w14:textId="77777777" w:rsidR="00D766BD" w:rsidRPr="00D766BD" w:rsidRDefault="00D766BD" w:rsidP="00D766BD">
      <w:pPr>
        <w:ind w:left="1134"/>
      </w:pPr>
      <w:r w:rsidRPr="00D766BD">
        <w:rPr>
          <w:i/>
        </w:rPr>
        <w:t>http://ll06.sci.muni.cz:8080/hswRest/rest/pdbFromLink?link=&lt;</w:t>
      </w:r>
      <w:r w:rsidR="001549DE">
        <w:rPr>
          <w:i/>
        </w:rPr>
        <w:t>STRUCTURE_LINK</w:t>
      </w:r>
      <w:r w:rsidRPr="00D766BD">
        <w:rPr>
          <w:i/>
        </w:rPr>
        <w:t>&gt;&amp;caller=&lt;</w:t>
      </w:r>
      <w:r w:rsidR="001549DE">
        <w:rPr>
          <w:i/>
        </w:rPr>
        <w:t>CALLER</w:t>
      </w:r>
      <w:r w:rsidRPr="00D766BD">
        <w:rPr>
          <w:i/>
        </w:rPr>
        <w:t>&gt;</w:t>
      </w:r>
      <w:r w:rsidR="001549DE" w:rsidRPr="002E7B18">
        <w:rPr>
          <w:i/>
        </w:rPr>
        <w:t>&amp;responseUrl=&lt;RESPONSE_URL&gt;</w:t>
      </w:r>
      <w:r w:rsidR="001549DE">
        <w:rPr>
          <w:i/>
        </w:rPr>
        <w:br/>
      </w:r>
      <w:r>
        <w:rPr>
          <w:i/>
        </w:rPr>
        <w:br/>
      </w:r>
      <w:r>
        <w:t>where &lt;</w:t>
      </w:r>
      <w:r w:rsidR="001549DE">
        <w:t>STRUCTURE</w:t>
      </w:r>
      <w:r>
        <w:t>_</w:t>
      </w:r>
      <w:r w:rsidR="001549DE">
        <w:t>LINK</w:t>
      </w:r>
      <w:r>
        <w:t xml:space="preserve">&gt; is link to the user's structure in PDB file format after performing </w:t>
      </w:r>
      <w:r w:rsidR="001549DE">
        <w:t>URL</w:t>
      </w:r>
      <w:r>
        <w:t xml:space="preserve"> enc</w:t>
      </w:r>
      <w:r w:rsidR="008136A6">
        <w:t>oding</w:t>
      </w:r>
      <w:r w:rsidR="001549DE">
        <w:t xml:space="preserve">, </w:t>
      </w:r>
      <w:r w:rsidR="008136A6">
        <w:t xml:space="preserve"> &lt;</w:t>
      </w:r>
      <w:r w:rsidR="001549DE">
        <w:t>CALLER</w:t>
      </w:r>
      <w:r w:rsidR="008136A6">
        <w:t>&gt; is “</w:t>
      </w:r>
      <w:proofErr w:type="spellStart"/>
      <w:r w:rsidR="008136A6">
        <w:t>newprot</w:t>
      </w:r>
      <w:proofErr w:type="spellEnd"/>
      <w:r w:rsidR="008136A6">
        <w:t>”</w:t>
      </w:r>
      <w:r w:rsidR="001549DE" w:rsidRPr="001549DE">
        <w:t xml:space="preserve"> </w:t>
      </w:r>
      <w:r w:rsidR="001549DE" w:rsidRPr="009129A8">
        <w:t xml:space="preserve">and </w:t>
      </w:r>
      <w:r w:rsidR="001549DE">
        <w:t>&lt;</w:t>
      </w:r>
      <w:proofErr w:type="spellStart"/>
      <w:r w:rsidR="001549DE">
        <w:t>RESPONSE_URL</w:t>
      </w:r>
      <w:proofErr w:type="spellEnd"/>
      <w:r w:rsidR="001549DE">
        <w:t>&gt;</w:t>
      </w:r>
      <w:r w:rsidR="001549DE" w:rsidRPr="009129A8">
        <w:t xml:space="preserve"> is </w:t>
      </w:r>
      <w:r w:rsidR="001549DE">
        <w:t xml:space="preserve">the </w:t>
      </w:r>
      <w:r w:rsidR="001549DE" w:rsidRPr="009129A8">
        <w:t xml:space="preserve">URL </w:t>
      </w:r>
      <w:r w:rsidR="001549DE">
        <w:t>for sending result information once the computation is finished</w:t>
      </w:r>
      <w:r w:rsidR="008136A6">
        <w:br/>
      </w:r>
    </w:p>
    <w:p w14:paraId="5D19E5DA" w14:textId="77777777" w:rsidR="00352E3F" w:rsidRPr="00D766BD" w:rsidRDefault="00D766BD" w:rsidP="00352E3F">
      <w:pPr>
        <w:widowControl w:val="0"/>
        <w:numPr>
          <w:ilvl w:val="0"/>
          <w:numId w:val="34"/>
        </w:numPr>
        <w:suppressAutoHyphens/>
        <w:overflowPunct/>
        <w:autoSpaceDE/>
        <w:autoSpaceDN/>
        <w:adjustRightInd/>
        <w:spacing w:after="115"/>
        <w:textAlignment w:val="auto"/>
      </w:pPr>
      <w:r>
        <w:rPr>
          <w:bCs/>
        </w:rPr>
        <w:t xml:space="preserve">The HotSpot Wizard </w:t>
      </w:r>
      <w:r w:rsidRPr="00D766BD">
        <w:rPr>
          <w:bCs/>
        </w:rPr>
        <w:t>service schedules a job and returns the job identifier as an immediate response</w:t>
      </w:r>
      <w:r w:rsidR="00352E3F">
        <w:t>. The job identifier consists of 50 alphanumeric characters.</w:t>
      </w:r>
    </w:p>
    <w:p w14:paraId="4593C638" w14:textId="77777777" w:rsidR="00D766BD" w:rsidRDefault="00D766BD" w:rsidP="00D766BD">
      <w:pPr>
        <w:widowControl w:val="0"/>
        <w:numPr>
          <w:ilvl w:val="0"/>
          <w:numId w:val="34"/>
        </w:numPr>
        <w:suppressAutoHyphens/>
        <w:overflowPunct/>
        <w:autoSpaceDE/>
        <w:autoSpaceDN/>
        <w:adjustRightInd/>
        <w:spacing w:after="115"/>
        <w:textAlignment w:val="auto"/>
      </w:pPr>
      <w:r>
        <w:t>The SSP manages the asynchronous job locally with its job manager</w:t>
      </w:r>
    </w:p>
    <w:p w14:paraId="51282D02" w14:textId="77777777" w:rsidR="00352E3F" w:rsidRPr="00D766BD" w:rsidRDefault="00D766BD" w:rsidP="00352E3F">
      <w:pPr>
        <w:widowControl w:val="0"/>
        <w:numPr>
          <w:ilvl w:val="0"/>
          <w:numId w:val="34"/>
        </w:numPr>
        <w:suppressAutoHyphens/>
        <w:overflowPunct/>
        <w:autoSpaceDE/>
        <w:autoSpaceDN/>
        <w:adjustRightInd/>
        <w:spacing w:after="115"/>
        <w:textAlignment w:val="auto"/>
      </w:pPr>
      <w:r w:rsidRPr="00D766BD">
        <w:rPr>
          <w:bCs/>
        </w:rPr>
        <w:t xml:space="preserve">Once the job is finished, </w:t>
      </w:r>
      <w:r>
        <w:rPr>
          <w:bCs/>
        </w:rPr>
        <w:t>the HotSpot Wizard</w:t>
      </w:r>
      <w:r w:rsidRPr="00D766BD">
        <w:rPr>
          <w:bCs/>
        </w:rPr>
        <w:t xml:space="preserve"> informs the </w:t>
      </w:r>
      <w:r>
        <w:rPr>
          <w:bCs/>
        </w:rPr>
        <w:t>SSP</w:t>
      </w:r>
      <w:r w:rsidRPr="00D766BD">
        <w:rPr>
          <w:bCs/>
        </w:rPr>
        <w:t>, that the computation result is ready to be picke</w:t>
      </w:r>
      <w:r>
        <w:rPr>
          <w:bCs/>
        </w:rPr>
        <w:t>d up using a restful API service</w:t>
      </w:r>
      <w:r w:rsidRPr="00D766BD">
        <w:rPr>
          <w:bCs/>
        </w:rPr>
        <w:t xml:space="preserve">. </w:t>
      </w:r>
      <w:r>
        <w:rPr>
          <w:bCs/>
        </w:rPr>
        <w:t>As part of the request</w:t>
      </w:r>
      <w:r w:rsidRPr="00D766BD">
        <w:rPr>
          <w:bCs/>
        </w:rPr>
        <w:t xml:space="preserve"> a reference to the result file (in NewProt format) </w:t>
      </w:r>
      <w:r>
        <w:rPr>
          <w:bCs/>
        </w:rPr>
        <w:t>is</w:t>
      </w:r>
      <w:r w:rsidRPr="00D766BD">
        <w:rPr>
          <w:bCs/>
        </w:rPr>
        <w:t xml:space="preserve"> passed as argument.</w:t>
      </w:r>
      <w:r w:rsidR="00352E3F">
        <w:rPr>
          <w:bCs/>
        </w:rPr>
        <w:br/>
      </w:r>
      <w:r w:rsidR="00352E3F">
        <w:rPr>
          <w:bCs/>
        </w:rPr>
        <w:br/>
        <w:t>a) informing about success</w:t>
      </w:r>
      <w:r w:rsidR="00352E3F">
        <w:rPr>
          <w:bCs/>
        </w:rPr>
        <w:br/>
      </w:r>
      <w:r w:rsidR="00352E3F">
        <w:lastRenderedPageBreak/>
        <w:br/>
      </w:r>
      <w:proofErr w:type="spellStart"/>
      <w:r w:rsidR="00352E3F" w:rsidRPr="00352E3F">
        <w:t>informHotSpotComputationFinished</w:t>
      </w:r>
      <w:proofErr w:type="spellEnd"/>
      <w:r w:rsidR="00352E3F" w:rsidRPr="00352E3F">
        <w:t xml:space="preserve">(String </w:t>
      </w:r>
      <w:proofErr w:type="spellStart"/>
      <w:r w:rsidR="00352E3F" w:rsidRPr="00352E3F">
        <w:t>hotspotJobId</w:t>
      </w:r>
      <w:proofErr w:type="spellEnd"/>
      <w:r w:rsidR="00352E3F" w:rsidRPr="00352E3F">
        <w:t xml:space="preserve">, String </w:t>
      </w:r>
      <w:proofErr w:type="spellStart"/>
      <w:r w:rsidR="00352E3F" w:rsidRPr="00352E3F">
        <w:t>resultFileUrl</w:t>
      </w:r>
      <w:proofErr w:type="spellEnd"/>
      <w:r w:rsidR="00352E3F" w:rsidRPr="00352E3F">
        <w:t>)</w:t>
      </w:r>
      <w:r w:rsidR="00352E3F">
        <w:br/>
      </w:r>
      <w:r w:rsidR="00352E3F">
        <w:br/>
      </w:r>
      <w:r w:rsidR="00352E3F" w:rsidRPr="00352E3F">
        <w:rPr>
          <w:i/>
        </w:rPr>
        <w:t>http://&lt;NEWPROTPORTAL&gt;/REST/JSON/getNewprotService/?method=informHotSpotComputationFinished&amp;params=[&lt;hotspotJobId&gt;,&lt;resultFileUrl&gt;]&amp;id=1</w:t>
      </w:r>
      <w:r w:rsidR="00352E3F">
        <w:rPr>
          <w:i/>
        </w:rPr>
        <w:br/>
      </w:r>
      <w:r w:rsidR="00352E3F">
        <w:br/>
        <w:t>b) inform about failure</w:t>
      </w:r>
      <w:r w:rsidR="00352E3F">
        <w:br/>
      </w:r>
      <w:r w:rsidR="00352E3F">
        <w:br/>
      </w:r>
      <w:proofErr w:type="spellStart"/>
      <w:r w:rsidR="00352E3F" w:rsidRPr="00352E3F">
        <w:t>informHotSpotComputationError</w:t>
      </w:r>
      <w:proofErr w:type="spellEnd"/>
      <w:r w:rsidR="00352E3F" w:rsidRPr="00352E3F">
        <w:t xml:space="preserve">(String </w:t>
      </w:r>
      <w:proofErr w:type="spellStart"/>
      <w:r w:rsidR="00352E3F" w:rsidRPr="00352E3F">
        <w:t>hotspotJobId</w:t>
      </w:r>
      <w:proofErr w:type="spellEnd"/>
      <w:r w:rsidR="00352E3F" w:rsidRPr="00352E3F">
        <w:t>, String error)</w:t>
      </w:r>
      <w:r w:rsidR="00352E3F">
        <w:br/>
      </w:r>
      <w:r w:rsidR="00352E3F">
        <w:br/>
      </w:r>
      <w:r w:rsidR="00352E3F" w:rsidRPr="00352E3F">
        <w:t>http://&lt;NEWPROTPORTAL&gt;/REST/JSON/getNewprotService/?method=informHotSpotComputationError&amp;params</w:t>
      </w:r>
      <w:r w:rsidR="00352E3F" w:rsidRPr="00352E3F">
        <w:rPr>
          <w:i/>
        </w:rPr>
        <w:t>=[&lt;hotspotJobId&gt;,&lt;</w:t>
      </w:r>
      <w:r w:rsidR="00352E3F">
        <w:rPr>
          <w:i/>
        </w:rPr>
        <w:t>error</w:t>
      </w:r>
      <w:r w:rsidR="00352E3F" w:rsidRPr="00352E3F">
        <w:rPr>
          <w:i/>
        </w:rPr>
        <w:t>&gt;]</w:t>
      </w:r>
      <w:r w:rsidR="00352E3F" w:rsidRPr="00352E3F">
        <w:t>&amp;id=1</w:t>
      </w:r>
      <w:r w:rsidR="00352E3F">
        <w:br/>
      </w:r>
    </w:p>
    <w:p w14:paraId="0D537754" w14:textId="77777777" w:rsidR="00980982" w:rsidRPr="00D766BD" w:rsidRDefault="00D766BD" w:rsidP="00980982">
      <w:pPr>
        <w:widowControl w:val="0"/>
        <w:numPr>
          <w:ilvl w:val="0"/>
          <w:numId w:val="34"/>
        </w:numPr>
        <w:suppressAutoHyphens/>
        <w:overflowPunct/>
        <w:autoSpaceDE/>
        <w:autoSpaceDN/>
        <w:adjustRightInd/>
        <w:spacing w:after="115"/>
        <w:textAlignment w:val="auto"/>
      </w:pPr>
      <w:r w:rsidRPr="00D766BD">
        <w:rPr>
          <w:bCs/>
        </w:rPr>
        <w:t>The SSP retrieves the result from the HotSpot Wizard using the given reference, and stores the file locally for further use</w:t>
      </w:r>
    </w:p>
    <w:p w14:paraId="56157D93" w14:textId="77777777" w:rsidR="00980982" w:rsidRDefault="00980982" w:rsidP="00F93BD7">
      <w:pPr>
        <w:rPr>
          <w:lang w:val="en-US"/>
        </w:rPr>
      </w:pPr>
    </w:p>
    <w:p w14:paraId="117F42C0" w14:textId="77777777" w:rsidR="00F93BD7" w:rsidRDefault="00F93BD7" w:rsidP="00F93BD7">
      <w:pPr>
        <w:pStyle w:val="Heading2"/>
        <w:rPr>
          <w:lang w:val="en-US"/>
        </w:rPr>
      </w:pPr>
      <w:bookmarkStart w:id="58" w:name="_Toc343510764"/>
      <w:r>
        <w:rPr>
          <w:lang w:val="en-US"/>
        </w:rPr>
        <w:t xml:space="preserve">5.3 </w:t>
      </w:r>
      <w:r w:rsidRPr="00DA76A7">
        <w:rPr>
          <w:lang w:val="en-US"/>
        </w:rPr>
        <w:t>Y</w:t>
      </w:r>
      <w:r>
        <w:rPr>
          <w:lang w:val="en-US"/>
        </w:rPr>
        <w:t>ASARA</w:t>
      </w:r>
      <w:bookmarkEnd w:id="58"/>
    </w:p>
    <w:p w14:paraId="5A308B20" w14:textId="77777777" w:rsidR="00F93BD7" w:rsidRDefault="00F93BD7" w:rsidP="00F93BD7">
      <w:pPr>
        <w:rPr>
          <w:lang w:val="en-US"/>
        </w:rPr>
      </w:pPr>
      <w:r>
        <w:rPr>
          <w:lang w:val="en-US"/>
        </w:rPr>
        <w:t xml:space="preserve">For YASARA we distinguish between the YASARA server and the YASARA client. The YASARA server will be running as a server process on the Self Service Portal’s host, while the YASARA client is installed on the user’s machine. </w:t>
      </w:r>
    </w:p>
    <w:p w14:paraId="1356407E" w14:textId="77777777" w:rsidR="00F93BD7" w:rsidRDefault="00F93BD7" w:rsidP="00F93BD7">
      <w:pPr>
        <w:pStyle w:val="Heading3"/>
        <w:rPr>
          <w:lang w:val="en-US"/>
        </w:rPr>
      </w:pPr>
      <w:bookmarkStart w:id="59" w:name="_Toc343510765"/>
      <w:r>
        <w:rPr>
          <w:lang w:val="en-US"/>
        </w:rPr>
        <w:t>5.3.1 YASARA Server</w:t>
      </w:r>
      <w:bookmarkEnd w:id="59"/>
    </w:p>
    <w:p w14:paraId="6EF4CA88" w14:textId="77777777" w:rsidR="007C26E3" w:rsidRDefault="00F93BD7" w:rsidP="00F93BD7">
      <w:pPr>
        <w:rPr>
          <w:lang w:val="en-US"/>
        </w:rPr>
      </w:pPr>
      <w:r>
        <w:rPr>
          <w:lang w:val="en-US"/>
        </w:rPr>
        <w:t xml:space="preserve">The purpose of the YASARA server is to provide means for rendering scene objects (i.e. PNG or SCE scenes) of a selected protein. </w:t>
      </w:r>
      <w:r w:rsidR="007C26E3">
        <w:rPr>
          <w:lang w:val="en-US"/>
        </w:rPr>
        <w:t xml:space="preserve">The YASARA server application is running in its own process which is controlled from a YASARA Java wrapper by the SSP. The YASARA Java wrapper exposes all relevant functionality through a simple Java interface and takes care for all inter-process communication using sockets. </w:t>
      </w:r>
      <w:r w:rsidR="007D7E90">
        <w:rPr>
          <w:lang w:val="en-US"/>
        </w:rPr>
        <w:t xml:space="preserve">For the </w:t>
      </w:r>
      <w:proofErr w:type="spellStart"/>
      <w:r w:rsidR="007D7E90">
        <w:rPr>
          <w:lang w:val="en-US"/>
        </w:rPr>
        <w:t>SSP</w:t>
      </w:r>
      <w:proofErr w:type="spellEnd"/>
      <w:r w:rsidR="007D7E90">
        <w:rPr>
          <w:lang w:val="en-US"/>
        </w:rPr>
        <w:t xml:space="preserve"> a YASARA API was defined that wraps up required function (see </w:t>
      </w:r>
      <w:r w:rsidR="007D7E90">
        <w:rPr>
          <w:lang w:val="en-US"/>
        </w:rPr>
        <w:fldChar w:fldCharType="begin"/>
      </w:r>
      <w:r w:rsidR="007D7E90">
        <w:rPr>
          <w:lang w:val="en-US"/>
        </w:rPr>
        <w:instrText xml:space="preserve"> REF _Ref341716550 \h </w:instrText>
      </w:r>
      <w:r w:rsidR="007D7E90">
        <w:rPr>
          <w:lang w:val="en-US"/>
        </w:rPr>
      </w:r>
      <w:r w:rsidR="007D7E90">
        <w:rPr>
          <w:lang w:val="en-US"/>
        </w:rPr>
        <w:fldChar w:fldCharType="separate"/>
      </w:r>
      <w:r w:rsidR="00D014E8">
        <w:t xml:space="preserve">Figure </w:t>
      </w:r>
      <w:r w:rsidR="00D014E8">
        <w:rPr>
          <w:noProof/>
        </w:rPr>
        <w:t>4</w:t>
      </w:r>
      <w:r w:rsidR="007D7E90">
        <w:rPr>
          <w:lang w:val="en-US"/>
        </w:rPr>
        <w:fldChar w:fldCharType="end"/>
      </w:r>
      <w:r w:rsidR="007D7E90">
        <w:rPr>
          <w:lang w:val="en-US"/>
        </w:rPr>
        <w:t>).</w:t>
      </w:r>
    </w:p>
    <w:p w14:paraId="400ABC6A" w14:textId="77777777" w:rsidR="007D7E90" w:rsidRDefault="007D7E90" w:rsidP="00F93BD7">
      <w:pPr>
        <w:rPr>
          <w:lang w:val="en-US"/>
        </w:rPr>
      </w:pPr>
    </w:p>
    <w:p w14:paraId="76EB15D5" w14:textId="77777777" w:rsidR="007D7E90" w:rsidRDefault="001A733E" w:rsidP="007D7E90">
      <w:pPr>
        <w:keepNext/>
        <w:jc w:val="center"/>
      </w:pPr>
      <w:r>
        <w:rPr>
          <w:noProof/>
        </w:rPr>
        <w:drawing>
          <wp:inline distT="0" distB="0" distL="0" distR="0" wp14:anchorId="4F0191D9" wp14:editId="0A451E55">
            <wp:extent cx="3200400" cy="132905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1329055"/>
                    </a:xfrm>
                    <a:prstGeom prst="rect">
                      <a:avLst/>
                    </a:prstGeom>
                    <a:noFill/>
                    <a:ln>
                      <a:noFill/>
                    </a:ln>
                  </pic:spPr>
                </pic:pic>
              </a:graphicData>
            </a:graphic>
          </wp:inline>
        </w:drawing>
      </w:r>
    </w:p>
    <w:p w14:paraId="33B178BA" w14:textId="77777777" w:rsidR="007C26E3" w:rsidRDefault="007D7E90" w:rsidP="007D7E90">
      <w:pPr>
        <w:pStyle w:val="Caption"/>
        <w:jc w:val="center"/>
      </w:pPr>
      <w:bookmarkStart w:id="60" w:name="_Ref341716550"/>
      <w:r>
        <w:t xml:space="preserve">Figure </w:t>
      </w:r>
      <w:r>
        <w:fldChar w:fldCharType="begin"/>
      </w:r>
      <w:r>
        <w:instrText xml:space="preserve"> SEQ Figure \* ARABIC </w:instrText>
      </w:r>
      <w:r>
        <w:fldChar w:fldCharType="separate"/>
      </w:r>
      <w:r w:rsidR="00D014E8">
        <w:rPr>
          <w:noProof/>
        </w:rPr>
        <w:t>4</w:t>
      </w:r>
      <w:r>
        <w:fldChar w:fldCharType="end"/>
      </w:r>
      <w:bookmarkEnd w:id="60"/>
      <w:r>
        <w:t>: YASARA API for NewProt</w:t>
      </w:r>
    </w:p>
    <w:p w14:paraId="3A714439" w14:textId="77777777" w:rsidR="007D7E90" w:rsidRPr="007D7E90" w:rsidRDefault="007D7E90" w:rsidP="007D7E90"/>
    <w:p w14:paraId="26531194" w14:textId="77777777" w:rsidR="007C26E3" w:rsidRDefault="00157358" w:rsidP="00F93BD7">
      <w:pPr>
        <w:rPr>
          <w:lang w:val="en-US"/>
        </w:rPr>
      </w:pPr>
      <w:r>
        <w:rPr>
          <w:lang w:val="en-US"/>
        </w:rPr>
        <w:t xml:space="preserve">Using this YASARA API the location references of the local PDB file is passed </w:t>
      </w:r>
      <w:r w:rsidR="004E2370">
        <w:rPr>
          <w:lang w:val="en-US"/>
        </w:rPr>
        <w:t>to YASARA, which can then perform the desired action, e.g., creating visualization files of hot spots as PNG and YASARA SCE (UC5).</w:t>
      </w:r>
    </w:p>
    <w:p w14:paraId="5BD6308F" w14:textId="77777777" w:rsidR="00F93BD7" w:rsidRDefault="00F93BD7" w:rsidP="00F93BD7">
      <w:pPr>
        <w:pStyle w:val="Heading3"/>
        <w:rPr>
          <w:lang w:val="en-US"/>
        </w:rPr>
      </w:pPr>
      <w:bookmarkStart w:id="61" w:name="_Toc343510766"/>
      <w:r>
        <w:rPr>
          <w:lang w:val="en-US"/>
        </w:rPr>
        <w:t>5.3.2 YASARA Client</w:t>
      </w:r>
      <w:bookmarkEnd w:id="61"/>
    </w:p>
    <w:p w14:paraId="4311B6F7" w14:textId="77777777" w:rsidR="00F93BD7" w:rsidRPr="00F93BD7" w:rsidRDefault="00F93BD7" w:rsidP="00F93BD7">
      <w:pPr>
        <w:rPr>
          <w:lang w:val="en-US"/>
        </w:rPr>
      </w:pPr>
      <w:r>
        <w:rPr>
          <w:lang w:val="en-US"/>
        </w:rPr>
        <w:t>In contrast, the Y</w:t>
      </w:r>
      <w:r w:rsidR="000A40B6">
        <w:rPr>
          <w:lang w:val="en-US"/>
        </w:rPr>
        <w:t>ASARA</w:t>
      </w:r>
      <w:r>
        <w:rPr>
          <w:lang w:val="en-US"/>
        </w:rPr>
        <w:t xml:space="preserve"> client is running on the user’s machine providing means for more extensive visualization and further local analyses. From the porta</w:t>
      </w:r>
      <w:r w:rsidR="004E2370">
        <w:rPr>
          <w:lang w:val="en-US"/>
        </w:rPr>
        <w:t xml:space="preserve">l the user can download a pre-computed YASARA scene file and open this with </w:t>
      </w:r>
      <w:r>
        <w:rPr>
          <w:lang w:val="en-US"/>
        </w:rPr>
        <w:t>a local Y</w:t>
      </w:r>
      <w:r w:rsidR="000A40B6">
        <w:rPr>
          <w:lang w:val="en-US"/>
        </w:rPr>
        <w:t>ASARA</w:t>
      </w:r>
      <w:r>
        <w:rPr>
          <w:lang w:val="en-US"/>
        </w:rPr>
        <w:t>.</w:t>
      </w:r>
    </w:p>
    <w:p w14:paraId="19A4F37B" w14:textId="77777777" w:rsidR="00B05283" w:rsidRDefault="00B05283">
      <w:pPr>
        <w:overflowPunct/>
        <w:autoSpaceDE/>
        <w:autoSpaceDN/>
        <w:adjustRightInd/>
        <w:spacing w:after="0"/>
        <w:jc w:val="left"/>
        <w:textAlignment w:val="auto"/>
        <w:rPr>
          <w:b/>
          <w:sz w:val="28"/>
        </w:rPr>
      </w:pPr>
      <w:r>
        <w:br w:type="page"/>
      </w:r>
    </w:p>
    <w:p w14:paraId="681D6FAD" w14:textId="77777777" w:rsidR="000A40B6" w:rsidRPr="000A40B6" w:rsidRDefault="000A40B6" w:rsidP="000A40B6">
      <w:pPr>
        <w:pStyle w:val="Heading1"/>
      </w:pPr>
      <w:bookmarkStart w:id="62" w:name="_Toc343510767"/>
      <w:r w:rsidRPr="000A40B6">
        <w:lastRenderedPageBreak/>
        <w:t>6. USER INTERFACE DESIGN</w:t>
      </w:r>
      <w:bookmarkEnd w:id="62"/>
    </w:p>
    <w:p w14:paraId="4C523051" w14:textId="77777777" w:rsidR="00E07612" w:rsidRDefault="008456A4" w:rsidP="008456A4">
      <w:bookmarkStart w:id="63" w:name="_Toc199135429"/>
      <w:r>
        <w:t>In this section we describe the user interface of the SSP</w:t>
      </w:r>
      <w:r w:rsidR="000D79AA">
        <w:t xml:space="preserve">. </w:t>
      </w:r>
    </w:p>
    <w:p w14:paraId="08145F8F" w14:textId="77777777" w:rsidR="008456A4" w:rsidRPr="008456A4" w:rsidRDefault="002F0238" w:rsidP="008456A4">
      <w:r>
        <w:t xml:space="preserve">We provide parts of the user interface design in our prototypical implementation available at </w:t>
      </w:r>
      <w:r w:rsidRPr="002F0238">
        <w:t>http://newprot.fluidops.net</w:t>
      </w:r>
      <w:r>
        <w:rPr>
          <w:rStyle w:val="FootnoteReference"/>
        </w:rPr>
        <w:footnoteReference w:id="5"/>
      </w:r>
      <w:r w:rsidR="00D93EAA">
        <w:t>.</w:t>
      </w:r>
    </w:p>
    <w:p w14:paraId="10A2930B" w14:textId="77777777" w:rsidR="00F93BD7" w:rsidRDefault="000A40B6" w:rsidP="000A40B6">
      <w:pPr>
        <w:pStyle w:val="Heading2"/>
        <w:rPr>
          <w:lang w:val="en-US" w:eastAsia="de-DE"/>
        </w:rPr>
      </w:pPr>
      <w:bookmarkStart w:id="64" w:name="_Toc343510768"/>
      <w:r>
        <w:rPr>
          <w:lang w:val="en-US" w:eastAsia="de-DE"/>
        </w:rPr>
        <w:t xml:space="preserve">6.1 </w:t>
      </w:r>
      <w:r w:rsidRPr="000A40B6">
        <w:rPr>
          <w:lang w:val="en-US" w:eastAsia="de-DE"/>
        </w:rPr>
        <w:t>Description of the User Interface</w:t>
      </w:r>
      <w:bookmarkEnd w:id="63"/>
      <w:bookmarkEnd w:id="64"/>
    </w:p>
    <w:p w14:paraId="47EFD946" w14:textId="77777777" w:rsidR="00212BA7" w:rsidRDefault="00212BA7" w:rsidP="00212BA7">
      <w:pPr>
        <w:rPr>
          <w:lang w:val="en-US" w:eastAsia="de-DE"/>
        </w:rPr>
      </w:pPr>
      <w:r w:rsidRPr="00212BA7">
        <w:rPr>
          <w:b/>
          <w:lang w:val="en-US" w:eastAsia="de-DE"/>
        </w:rPr>
        <w:t>I1</w:t>
      </w:r>
      <w:r>
        <w:rPr>
          <w:lang w:val="en-US" w:eastAsia="de-DE"/>
        </w:rPr>
        <w:t>: Login screen</w:t>
      </w:r>
    </w:p>
    <w:p w14:paraId="576F28D2" w14:textId="77777777" w:rsidR="00832F38" w:rsidRDefault="002623B1" w:rsidP="00212BA7">
      <w:pPr>
        <w:rPr>
          <w:lang w:val="en-US" w:eastAsia="de-DE"/>
        </w:rPr>
      </w:pPr>
      <w:r>
        <w:rPr>
          <w:lang w:val="en-US" w:eastAsia="de-DE"/>
        </w:rPr>
        <w:t xml:space="preserve">To interact with the SSP, users are required to authenticate against the system’s credentials database. </w:t>
      </w:r>
      <w:r w:rsidR="00CA656A">
        <w:rPr>
          <w:lang w:val="en-US" w:eastAsia="de-DE"/>
        </w:rPr>
        <w:t xml:space="preserve">Hence, when the user first accesses the </w:t>
      </w:r>
      <w:proofErr w:type="spellStart"/>
      <w:r w:rsidR="00CA656A">
        <w:rPr>
          <w:lang w:val="en-US" w:eastAsia="de-DE"/>
        </w:rPr>
        <w:t>SSP</w:t>
      </w:r>
      <w:proofErr w:type="spellEnd"/>
      <w:r w:rsidR="00CA656A">
        <w:rPr>
          <w:lang w:val="en-US" w:eastAsia="de-DE"/>
        </w:rPr>
        <w:t xml:space="preserve">, a login screen similar to the one depicted in </w:t>
      </w:r>
      <w:r w:rsidR="00CA656A">
        <w:rPr>
          <w:lang w:val="en-US" w:eastAsia="de-DE"/>
        </w:rPr>
        <w:fldChar w:fldCharType="begin"/>
      </w:r>
      <w:r w:rsidR="00CA656A">
        <w:rPr>
          <w:lang w:val="en-US" w:eastAsia="de-DE"/>
        </w:rPr>
        <w:instrText xml:space="preserve"> REF _Ref341708116 \h </w:instrText>
      </w:r>
      <w:r w:rsidR="00CA656A">
        <w:rPr>
          <w:lang w:val="en-US" w:eastAsia="de-DE"/>
        </w:rPr>
      </w:r>
      <w:r w:rsidR="00CA656A">
        <w:rPr>
          <w:lang w:val="en-US" w:eastAsia="de-DE"/>
        </w:rPr>
        <w:fldChar w:fldCharType="separate"/>
      </w:r>
      <w:r w:rsidR="00D014E8">
        <w:t xml:space="preserve">Figure </w:t>
      </w:r>
      <w:r w:rsidR="00D014E8">
        <w:rPr>
          <w:noProof/>
        </w:rPr>
        <w:t>5</w:t>
      </w:r>
      <w:r w:rsidR="00CA656A">
        <w:rPr>
          <w:lang w:val="en-US" w:eastAsia="de-DE"/>
        </w:rPr>
        <w:fldChar w:fldCharType="end"/>
      </w:r>
      <w:r w:rsidR="00CA656A">
        <w:rPr>
          <w:lang w:val="en-US" w:eastAsia="de-DE"/>
        </w:rPr>
        <w:t xml:space="preserve"> is displayed.</w:t>
      </w:r>
    </w:p>
    <w:p w14:paraId="5E7DEAB0" w14:textId="77777777" w:rsidR="002623B1" w:rsidRDefault="002623B1" w:rsidP="00212BA7">
      <w:pPr>
        <w:rPr>
          <w:lang w:val="en-US" w:eastAsia="de-DE"/>
        </w:rPr>
      </w:pPr>
      <w:r>
        <w:rPr>
          <w:lang w:val="en-US" w:eastAsia="de-DE"/>
        </w:rPr>
        <w:t xml:space="preserve">In the login screen the user is asked to enter a </w:t>
      </w:r>
      <w:r w:rsidR="00C137C6">
        <w:rPr>
          <w:lang w:val="en-US" w:eastAsia="de-DE"/>
        </w:rPr>
        <w:t xml:space="preserve">valid </w:t>
      </w:r>
      <w:r>
        <w:rPr>
          <w:lang w:val="en-US" w:eastAsia="de-DE"/>
        </w:rPr>
        <w:t>user name and the corresponding password.</w:t>
      </w:r>
      <w:r w:rsidR="00C137C6">
        <w:rPr>
          <w:lang w:val="en-US" w:eastAsia="de-DE"/>
        </w:rPr>
        <w:t xml:space="preserve"> After successful login, the user is redirected to the user start page as described below.</w:t>
      </w:r>
    </w:p>
    <w:p w14:paraId="1FA13915" w14:textId="77777777" w:rsidR="00CA656A" w:rsidRDefault="001A733E" w:rsidP="00CA656A">
      <w:pPr>
        <w:keepNext/>
        <w:jc w:val="center"/>
      </w:pPr>
      <w:r>
        <w:rPr>
          <w:noProof/>
        </w:rPr>
        <w:drawing>
          <wp:inline distT="0" distB="0" distL="0" distR="0" wp14:anchorId="18A956F5" wp14:editId="3379B1B2">
            <wp:extent cx="2010647" cy="2319338"/>
            <wp:effectExtent l="19050" t="19050" r="27940" b="24130"/>
            <wp:docPr id="1" name="Bild 8" descr="login-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in-scre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0544" cy="2319219"/>
                    </a:xfrm>
                    <a:prstGeom prst="rect">
                      <a:avLst/>
                    </a:prstGeom>
                    <a:noFill/>
                    <a:ln w="6350" cmpd="sng">
                      <a:solidFill>
                        <a:srgbClr val="000000"/>
                      </a:solidFill>
                      <a:miter lim="800000"/>
                      <a:headEnd/>
                      <a:tailEnd/>
                    </a:ln>
                    <a:effectLst/>
                  </pic:spPr>
                </pic:pic>
              </a:graphicData>
            </a:graphic>
          </wp:inline>
        </w:drawing>
      </w:r>
    </w:p>
    <w:p w14:paraId="071797A0" w14:textId="77777777" w:rsidR="00212BA7" w:rsidRDefault="00CA656A" w:rsidP="00CA656A">
      <w:pPr>
        <w:pStyle w:val="Caption"/>
        <w:jc w:val="center"/>
        <w:rPr>
          <w:lang w:val="en-US" w:eastAsia="de-DE"/>
        </w:rPr>
      </w:pPr>
      <w:bookmarkStart w:id="65" w:name="_Ref341708116"/>
      <w:bookmarkStart w:id="66" w:name="_Ref341708058"/>
      <w:r>
        <w:t xml:space="preserve">Figure </w:t>
      </w:r>
      <w:r>
        <w:fldChar w:fldCharType="begin"/>
      </w:r>
      <w:r>
        <w:instrText xml:space="preserve"> SEQ Figure \* ARABIC </w:instrText>
      </w:r>
      <w:r>
        <w:fldChar w:fldCharType="separate"/>
      </w:r>
      <w:r w:rsidR="00D014E8">
        <w:rPr>
          <w:noProof/>
        </w:rPr>
        <w:t>5</w:t>
      </w:r>
      <w:r>
        <w:fldChar w:fldCharType="end"/>
      </w:r>
      <w:bookmarkEnd w:id="65"/>
      <w:r>
        <w:t>: Login screen of the SSP</w:t>
      </w:r>
      <w:bookmarkEnd w:id="66"/>
    </w:p>
    <w:p w14:paraId="2F20830F" w14:textId="77777777" w:rsidR="00212BA7" w:rsidRDefault="00212BA7" w:rsidP="00212BA7">
      <w:pPr>
        <w:rPr>
          <w:b/>
          <w:lang w:val="en-US" w:eastAsia="de-DE"/>
        </w:rPr>
      </w:pPr>
    </w:p>
    <w:p w14:paraId="0D509731" w14:textId="77777777" w:rsidR="00212BA7" w:rsidRDefault="00212BA7" w:rsidP="00212BA7">
      <w:pPr>
        <w:rPr>
          <w:lang w:val="en-US" w:eastAsia="de-DE"/>
        </w:rPr>
      </w:pPr>
      <w:r w:rsidRPr="00212BA7">
        <w:rPr>
          <w:b/>
          <w:lang w:val="en-US" w:eastAsia="de-DE"/>
        </w:rPr>
        <w:t>I</w:t>
      </w:r>
      <w:r>
        <w:rPr>
          <w:b/>
          <w:lang w:val="en-US" w:eastAsia="de-DE"/>
        </w:rPr>
        <w:t>2</w:t>
      </w:r>
      <w:r>
        <w:rPr>
          <w:lang w:val="en-US" w:eastAsia="de-DE"/>
        </w:rPr>
        <w:t>: User start page</w:t>
      </w:r>
    </w:p>
    <w:p w14:paraId="67C4E3E0" w14:textId="77777777" w:rsidR="00CA656A" w:rsidRDefault="00CA656A" w:rsidP="00212BA7">
      <w:pPr>
        <w:rPr>
          <w:lang w:val="en-US" w:eastAsia="de-DE"/>
        </w:rPr>
      </w:pPr>
      <w:r>
        <w:rPr>
          <w:lang w:val="en-US" w:eastAsia="de-DE"/>
        </w:rPr>
        <w:t xml:space="preserve">The user start page provides the entry points to all </w:t>
      </w:r>
      <w:proofErr w:type="spellStart"/>
      <w:r>
        <w:rPr>
          <w:lang w:val="en-US" w:eastAsia="de-DE"/>
        </w:rPr>
        <w:t>SSP</w:t>
      </w:r>
      <w:proofErr w:type="spellEnd"/>
      <w:r>
        <w:rPr>
          <w:lang w:val="en-US" w:eastAsia="de-DE"/>
        </w:rPr>
        <w:t xml:space="preserve"> functionality</w:t>
      </w:r>
      <w:r w:rsidR="00184EDC">
        <w:rPr>
          <w:lang w:val="en-US" w:eastAsia="de-DE"/>
        </w:rPr>
        <w:t xml:space="preserve"> (see </w:t>
      </w:r>
      <w:r w:rsidR="00184EDC">
        <w:rPr>
          <w:lang w:val="en-US" w:eastAsia="de-DE"/>
        </w:rPr>
        <w:fldChar w:fldCharType="begin"/>
      </w:r>
      <w:r w:rsidR="00184EDC">
        <w:rPr>
          <w:lang w:val="en-US" w:eastAsia="de-DE"/>
        </w:rPr>
        <w:instrText xml:space="preserve"> REF _Ref341709483 \h </w:instrText>
      </w:r>
      <w:r w:rsidR="00184EDC">
        <w:rPr>
          <w:lang w:val="en-US" w:eastAsia="de-DE"/>
        </w:rPr>
      </w:r>
      <w:r w:rsidR="00184EDC">
        <w:rPr>
          <w:lang w:val="en-US" w:eastAsia="de-DE"/>
        </w:rPr>
        <w:fldChar w:fldCharType="separate"/>
      </w:r>
      <w:r w:rsidR="00D014E8">
        <w:t xml:space="preserve">Figure </w:t>
      </w:r>
      <w:r w:rsidR="00D014E8">
        <w:rPr>
          <w:noProof/>
        </w:rPr>
        <w:t>6</w:t>
      </w:r>
      <w:r w:rsidR="00184EDC">
        <w:rPr>
          <w:lang w:val="en-US" w:eastAsia="de-DE"/>
        </w:rPr>
        <w:fldChar w:fldCharType="end"/>
      </w:r>
      <w:r w:rsidR="00184EDC">
        <w:rPr>
          <w:lang w:val="en-US" w:eastAsia="de-DE"/>
        </w:rPr>
        <w:t>)</w:t>
      </w:r>
      <w:r>
        <w:rPr>
          <w:lang w:val="en-US" w:eastAsia="de-DE"/>
        </w:rPr>
        <w:t xml:space="preserve">. </w:t>
      </w:r>
      <w:r w:rsidR="00013C76">
        <w:rPr>
          <w:lang w:val="en-US" w:eastAsia="de-DE"/>
        </w:rPr>
        <w:t>On the left-hand side various entry points for finding proteins are listed, including</w:t>
      </w:r>
    </w:p>
    <w:p w14:paraId="0767079B" w14:textId="77777777" w:rsidR="00184EDC" w:rsidRDefault="00184EDC" w:rsidP="00DD3509">
      <w:pPr>
        <w:numPr>
          <w:ilvl w:val="0"/>
          <w:numId w:val="25"/>
        </w:numPr>
        <w:rPr>
          <w:lang w:val="en-US" w:eastAsia="de-DE"/>
        </w:rPr>
      </w:pPr>
      <w:proofErr w:type="spellStart"/>
      <w:r>
        <w:rPr>
          <w:lang w:val="en-US" w:eastAsia="de-DE"/>
        </w:rPr>
        <w:t>MRS</w:t>
      </w:r>
      <w:proofErr w:type="spellEnd"/>
      <w:r>
        <w:rPr>
          <w:lang w:val="en-US" w:eastAsia="de-DE"/>
        </w:rPr>
        <w:t xml:space="preserve"> Blast interface (see </w:t>
      </w:r>
      <w:r>
        <w:rPr>
          <w:lang w:val="en-US" w:eastAsia="de-DE"/>
        </w:rPr>
        <w:fldChar w:fldCharType="begin"/>
      </w:r>
      <w:r>
        <w:rPr>
          <w:lang w:val="en-US" w:eastAsia="de-DE"/>
        </w:rPr>
        <w:instrText xml:space="preserve"> REF _Ref341709312 \h </w:instrText>
      </w:r>
      <w:r>
        <w:rPr>
          <w:lang w:val="en-US" w:eastAsia="de-DE"/>
        </w:rPr>
      </w:r>
      <w:r>
        <w:rPr>
          <w:lang w:val="en-US" w:eastAsia="de-DE"/>
        </w:rPr>
        <w:fldChar w:fldCharType="separate"/>
      </w:r>
      <w:r w:rsidR="00D014E8">
        <w:t xml:space="preserve">Figure </w:t>
      </w:r>
      <w:r w:rsidR="00D014E8">
        <w:rPr>
          <w:noProof/>
        </w:rPr>
        <w:t>7</w:t>
      </w:r>
      <w:r>
        <w:rPr>
          <w:lang w:val="en-US" w:eastAsia="de-DE"/>
        </w:rPr>
        <w:fldChar w:fldCharType="end"/>
      </w:r>
      <w:r>
        <w:rPr>
          <w:lang w:val="en-US" w:eastAsia="de-DE"/>
        </w:rPr>
        <w:t>)</w:t>
      </w:r>
      <w:r w:rsidR="00A80C1B">
        <w:rPr>
          <w:lang w:val="en-US" w:eastAsia="de-DE"/>
        </w:rPr>
        <w:t xml:space="preserve"> – </w:t>
      </w:r>
      <w:proofErr w:type="spellStart"/>
      <w:r w:rsidR="00A80C1B">
        <w:rPr>
          <w:lang w:val="en-US" w:eastAsia="de-DE"/>
        </w:rPr>
        <w:t>UC1</w:t>
      </w:r>
      <w:proofErr w:type="spellEnd"/>
      <w:r>
        <w:rPr>
          <w:lang w:val="en-US" w:eastAsia="de-DE"/>
        </w:rPr>
        <w:t xml:space="preserve">: </w:t>
      </w:r>
    </w:p>
    <w:p w14:paraId="169B891F" w14:textId="77777777" w:rsidR="00184EDC" w:rsidRDefault="00184EDC" w:rsidP="00DD3509">
      <w:pPr>
        <w:numPr>
          <w:ilvl w:val="1"/>
          <w:numId w:val="25"/>
        </w:numPr>
        <w:rPr>
          <w:lang w:val="en-US" w:eastAsia="de-DE"/>
        </w:rPr>
      </w:pPr>
      <w:proofErr w:type="spellStart"/>
      <w:r w:rsidRPr="00184EDC">
        <w:rPr>
          <w:i/>
          <w:lang w:val="en-US" w:eastAsia="de-DE"/>
        </w:rPr>
        <w:t>FastA</w:t>
      </w:r>
      <w:proofErr w:type="spellEnd"/>
      <w:r>
        <w:rPr>
          <w:lang w:val="en-US" w:eastAsia="de-DE"/>
        </w:rPr>
        <w:t xml:space="preserve"> sequences can be blasted against the MRS web service</w:t>
      </w:r>
      <w:r>
        <w:rPr>
          <w:rStyle w:val="FootnoteReference"/>
          <w:lang w:val="en-US" w:eastAsia="de-DE"/>
        </w:rPr>
        <w:footnoteReference w:id="6"/>
      </w:r>
    </w:p>
    <w:p w14:paraId="67E82C7F" w14:textId="77777777" w:rsidR="00184EDC" w:rsidRDefault="00184EDC" w:rsidP="00DD3509">
      <w:pPr>
        <w:numPr>
          <w:ilvl w:val="1"/>
          <w:numId w:val="25"/>
        </w:numPr>
        <w:rPr>
          <w:lang w:val="en-US" w:eastAsia="de-DE"/>
        </w:rPr>
      </w:pPr>
      <w:r>
        <w:rPr>
          <w:lang w:val="en-US" w:eastAsia="de-DE"/>
        </w:rPr>
        <w:t>Matches are retrieved ranked by score</w:t>
      </w:r>
    </w:p>
    <w:p w14:paraId="50FFF3DB" w14:textId="77777777" w:rsidR="00013C76" w:rsidRDefault="00184EDC" w:rsidP="00DD3509">
      <w:pPr>
        <w:numPr>
          <w:ilvl w:val="1"/>
          <w:numId w:val="25"/>
        </w:numPr>
        <w:rPr>
          <w:lang w:val="en-US" w:eastAsia="de-DE"/>
        </w:rPr>
      </w:pPr>
      <w:r>
        <w:rPr>
          <w:lang w:val="en-US" w:eastAsia="de-DE"/>
        </w:rPr>
        <w:t>Users can select a protein from the matches and use it in the SSP</w:t>
      </w:r>
    </w:p>
    <w:p w14:paraId="063AEBBC" w14:textId="77777777" w:rsidR="00184EDC" w:rsidRDefault="00184EDC" w:rsidP="00DD3509">
      <w:pPr>
        <w:numPr>
          <w:ilvl w:val="0"/>
          <w:numId w:val="25"/>
        </w:numPr>
        <w:rPr>
          <w:lang w:val="en-US" w:eastAsia="de-DE"/>
        </w:rPr>
      </w:pPr>
      <w:r>
        <w:rPr>
          <w:lang w:val="en-US" w:eastAsia="de-DE"/>
        </w:rPr>
        <w:t>Existing proteins</w:t>
      </w:r>
    </w:p>
    <w:p w14:paraId="1D72303D" w14:textId="77777777" w:rsidR="00184EDC" w:rsidRDefault="000A3E1E" w:rsidP="00DD3509">
      <w:pPr>
        <w:numPr>
          <w:ilvl w:val="1"/>
          <w:numId w:val="25"/>
        </w:numPr>
        <w:rPr>
          <w:lang w:val="en-US" w:eastAsia="de-DE"/>
        </w:rPr>
      </w:pPr>
      <w:r>
        <w:rPr>
          <w:lang w:val="en-US" w:eastAsia="de-DE"/>
        </w:rPr>
        <w:t>A list of proteins already that have been created in the SSP</w:t>
      </w:r>
    </w:p>
    <w:p w14:paraId="40B15CB1" w14:textId="77777777" w:rsidR="000A3E1E" w:rsidRDefault="000A3E1E" w:rsidP="00DD3509">
      <w:pPr>
        <w:numPr>
          <w:ilvl w:val="0"/>
          <w:numId w:val="25"/>
        </w:numPr>
        <w:rPr>
          <w:lang w:val="en-US" w:eastAsia="de-DE"/>
        </w:rPr>
      </w:pPr>
      <w:r>
        <w:rPr>
          <w:lang w:val="en-US" w:eastAsia="de-DE"/>
        </w:rPr>
        <w:t>Jobs Page</w:t>
      </w:r>
    </w:p>
    <w:p w14:paraId="6F3DC58B" w14:textId="77777777" w:rsidR="000A3E1E" w:rsidRDefault="000A3E1E" w:rsidP="00DD3509">
      <w:pPr>
        <w:numPr>
          <w:ilvl w:val="1"/>
          <w:numId w:val="25"/>
        </w:numPr>
        <w:rPr>
          <w:lang w:val="en-US" w:eastAsia="de-DE"/>
        </w:rPr>
      </w:pPr>
      <w:r>
        <w:rPr>
          <w:lang w:val="en-US" w:eastAsia="de-DE"/>
        </w:rPr>
        <w:t>A special page to keep track of running/finished jobs, e.g., for long running hotspots computations (UC5) the status can be looked up on this page</w:t>
      </w:r>
    </w:p>
    <w:p w14:paraId="2FD05E22" w14:textId="77777777" w:rsidR="000A3E1E" w:rsidRDefault="00001CDB" w:rsidP="00DD3509">
      <w:pPr>
        <w:numPr>
          <w:ilvl w:val="0"/>
          <w:numId w:val="25"/>
        </w:numPr>
        <w:rPr>
          <w:lang w:val="en-US" w:eastAsia="de-DE"/>
        </w:rPr>
      </w:pPr>
      <w:r>
        <w:rPr>
          <w:lang w:val="en-US" w:eastAsia="de-DE"/>
        </w:rPr>
        <w:t>A full-text search interface</w:t>
      </w:r>
    </w:p>
    <w:p w14:paraId="67B802E9" w14:textId="77777777" w:rsidR="00001CDB" w:rsidRDefault="00001CDB" w:rsidP="00DD3509">
      <w:pPr>
        <w:numPr>
          <w:ilvl w:val="1"/>
          <w:numId w:val="25"/>
        </w:numPr>
        <w:rPr>
          <w:lang w:val="en-US" w:eastAsia="de-DE"/>
        </w:rPr>
      </w:pPr>
      <w:r>
        <w:rPr>
          <w:lang w:val="en-US" w:eastAsia="de-DE"/>
        </w:rPr>
        <w:t xml:space="preserve">Full-text search for proteins in </w:t>
      </w:r>
      <w:proofErr w:type="spellStart"/>
      <w:r>
        <w:rPr>
          <w:lang w:val="en-US" w:eastAsia="de-DE"/>
        </w:rPr>
        <w:t>Uniprot</w:t>
      </w:r>
      <w:proofErr w:type="spellEnd"/>
      <w:r>
        <w:rPr>
          <w:lang w:val="en-US" w:eastAsia="de-DE"/>
        </w:rPr>
        <w:t xml:space="preserve"> using the </w:t>
      </w:r>
      <w:proofErr w:type="spellStart"/>
      <w:r>
        <w:rPr>
          <w:lang w:val="en-US" w:eastAsia="de-DE"/>
        </w:rPr>
        <w:t>MRS</w:t>
      </w:r>
      <w:proofErr w:type="spellEnd"/>
      <w:r>
        <w:rPr>
          <w:lang w:val="en-US" w:eastAsia="de-DE"/>
        </w:rPr>
        <w:t xml:space="preserve"> database</w:t>
      </w:r>
    </w:p>
    <w:p w14:paraId="19548634" w14:textId="77777777" w:rsidR="00001CDB" w:rsidRDefault="00001CDB" w:rsidP="00DD3509">
      <w:pPr>
        <w:numPr>
          <w:ilvl w:val="1"/>
          <w:numId w:val="25"/>
        </w:numPr>
        <w:rPr>
          <w:lang w:val="en-US" w:eastAsia="de-DE"/>
        </w:rPr>
      </w:pPr>
      <w:r>
        <w:rPr>
          <w:lang w:val="en-US" w:eastAsia="de-DE"/>
        </w:rPr>
        <w:t>Results are retrieved ranked by score</w:t>
      </w:r>
    </w:p>
    <w:p w14:paraId="5AAD3F66" w14:textId="77777777" w:rsidR="00001CDB" w:rsidRPr="00001CDB" w:rsidRDefault="00001CDB" w:rsidP="00DD3509">
      <w:pPr>
        <w:numPr>
          <w:ilvl w:val="1"/>
          <w:numId w:val="25"/>
        </w:numPr>
        <w:rPr>
          <w:lang w:val="en-US" w:eastAsia="de-DE"/>
        </w:rPr>
      </w:pPr>
      <w:r w:rsidRPr="00001CDB">
        <w:rPr>
          <w:lang w:val="en-US" w:eastAsia="de-DE"/>
        </w:rPr>
        <w:t>Users can select a protein from the matches and use it in the SSP</w:t>
      </w:r>
    </w:p>
    <w:p w14:paraId="436602F9" w14:textId="77777777" w:rsidR="00184EDC" w:rsidRDefault="00F50008" w:rsidP="00184EDC">
      <w:pPr>
        <w:rPr>
          <w:lang w:val="en-US" w:eastAsia="de-DE"/>
        </w:rPr>
      </w:pPr>
      <w:r>
        <w:rPr>
          <w:lang w:val="en-US" w:eastAsia="de-DE"/>
        </w:rPr>
        <w:lastRenderedPageBreak/>
        <w:t>On the right-hand side an entry point for each use case is provided, linking to a page with a description and an example of how the particular functionality can be used in the SSP.</w:t>
      </w:r>
    </w:p>
    <w:p w14:paraId="3B8CD8E8" w14:textId="77777777" w:rsidR="00184EDC" w:rsidRDefault="001A733E" w:rsidP="00184EDC">
      <w:pPr>
        <w:keepNext/>
      </w:pPr>
      <w:r>
        <w:rPr>
          <w:noProof/>
        </w:rPr>
        <w:drawing>
          <wp:inline distT="0" distB="0" distL="0" distR="0" wp14:anchorId="5EA2D872" wp14:editId="28568500">
            <wp:extent cx="6113145" cy="2802255"/>
            <wp:effectExtent l="25400" t="25400" r="33655" b="17145"/>
            <wp:docPr id="9" name="Bild 9" descr="NewProt_start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Prot_startP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3145" cy="2802255"/>
                    </a:xfrm>
                    <a:prstGeom prst="rect">
                      <a:avLst/>
                    </a:prstGeom>
                    <a:noFill/>
                    <a:ln w="6350" cmpd="sng">
                      <a:solidFill>
                        <a:srgbClr val="000000"/>
                      </a:solidFill>
                      <a:miter lim="800000"/>
                      <a:headEnd/>
                      <a:tailEnd/>
                    </a:ln>
                    <a:effectLst/>
                  </pic:spPr>
                </pic:pic>
              </a:graphicData>
            </a:graphic>
          </wp:inline>
        </w:drawing>
      </w:r>
    </w:p>
    <w:p w14:paraId="256A1CF1" w14:textId="77777777" w:rsidR="00212BA7" w:rsidRDefault="00184EDC" w:rsidP="00184EDC">
      <w:pPr>
        <w:pStyle w:val="Caption"/>
        <w:jc w:val="center"/>
      </w:pPr>
      <w:bookmarkStart w:id="67" w:name="_Ref341709483"/>
      <w:r>
        <w:t xml:space="preserve">Figure </w:t>
      </w:r>
      <w:r>
        <w:fldChar w:fldCharType="begin"/>
      </w:r>
      <w:r>
        <w:instrText xml:space="preserve"> SEQ Figure \* ARABIC </w:instrText>
      </w:r>
      <w:r>
        <w:fldChar w:fldCharType="separate"/>
      </w:r>
      <w:r w:rsidR="00D014E8">
        <w:rPr>
          <w:noProof/>
        </w:rPr>
        <w:t>6</w:t>
      </w:r>
      <w:r>
        <w:fldChar w:fldCharType="end"/>
      </w:r>
      <w:bookmarkEnd w:id="67"/>
      <w:r>
        <w:t>: User start page in the SSP</w:t>
      </w:r>
    </w:p>
    <w:p w14:paraId="72E5092A" w14:textId="77777777" w:rsidR="00184EDC" w:rsidRPr="00184EDC" w:rsidRDefault="00184EDC" w:rsidP="00184EDC"/>
    <w:p w14:paraId="579D7243" w14:textId="77777777" w:rsidR="00212BA7" w:rsidRDefault="00212BA7" w:rsidP="00013C76">
      <w:pPr>
        <w:jc w:val="center"/>
        <w:rPr>
          <w:lang w:val="en-US" w:eastAsia="de-DE"/>
        </w:rPr>
      </w:pPr>
    </w:p>
    <w:p w14:paraId="4E3564A8" w14:textId="77777777" w:rsidR="00212BA7" w:rsidRDefault="00212BA7" w:rsidP="00212BA7">
      <w:r w:rsidRPr="00212BA7">
        <w:rPr>
          <w:b/>
          <w:lang w:val="en-US" w:eastAsia="de-DE"/>
        </w:rPr>
        <w:t>I</w:t>
      </w:r>
      <w:r>
        <w:rPr>
          <w:b/>
          <w:lang w:val="en-US" w:eastAsia="de-DE"/>
        </w:rPr>
        <w:t>3</w:t>
      </w:r>
      <w:r>
        <w:rPr>
          <w:lang w:val="en-US" w:eastAsia="de-DE"/>
        </w:rPr>
        <w:t xml:space="preserve">: </w:t>
      </w:r>
      <w:r>
        <w:t>Project page</w:t>
      </w:r>
    </w:p>
    <w:p w14:paraId="71636595" w14:textId="77777777" w:rsidR="00F50008" w:rsidRDefault="00F50008" w:rsidP="00212BA7">
      <w:r>
        <w:t>The project page offers the following functionalit</w:t>
      </w:r>
      <w:r w:rsidR="00093563">
        <w:t>ies</w:t>
      </w:r>
      <w:r>
        <w:t xml:space="preserve"> to users:</w:t>
      </w:r>
    </w:p>
    <w:p w14:paraId="0D3CFC32" w14:textId="77777777" w:rsidR="00F50008" w:rsidRDefault="00F50008" w:rsidP="00DD3509">
      <w:pPr>
        <w:numPr>
          <w:ilvl w:val="0"/>
          <w:numId w:val="26"/>
        </w:numPr>
      </w:pPr>
      <w:r>
        <w:t>Track running jobs of the project, e.g., computation of hot spots</w:t>
      </w:r>
    </w:p>
    <w:p w14:paraId="77A3AF66" w14:textId="77777777" w:rsidR="00F50008" w:rsidRDefault="00F50008" w:rsidP="00DD3509">
      <w:pPr>
        <w:numPr>
          <w:ilvl w:val="0"/>
          <w:numId w:val="26"/>
        </w:numPr>
      </w:pPr>
      <w:r>
        <w:t>View and manage associated proteins</w:t>
      </w:r>
    </w:p>
    <w:p w14:paraId="5D8CE6D2" w14:textId="77777777" w:rsidR="00F50008" w:rsidRDefault="00F50008" w:rsidP="00DD3509">
      <w:pPr>
        <w:numPr>
          <w:ilvl w:val="0"/>
          <w:numId w:val="26"/>
        </w:numPr>
      </w:pPr>
      <w:r>
        <w:t>Manage associated files (e.g., PDB files)</w:t>
      </w:r>
    </w:p>
    <w:p w14:paraId="017FEF6B" w14:textId="77777777" w:rsidR="00F50008" w:rsidRDefault="00F50008" w:rsidP="00DD3509">
      <w:pPr>
        <w:numPr>
          <w:ilvl w:val="0"/>
          <w:numId w:val="26"/>
        </w:numPr>
      </w:pPr>
      <w:r>
        <w:t>Manage project contributors</w:t>
      </w:r>
    </w:p>
    <w:p w14:paraId="24108948" w14:textId="77777777" w:rsidR="00F50008" w:rsidRDefault="00F50008" w:rsidP="00DD3509">
      <w:pPr>
        <w:numPr>
          <w:ilvl w:val="0"/>
          <w:numId w:val="26"/>
        </w:numPr>
      </w:pPr>
      <w:r>
        <w:t>Entry points for workflows</w:t>
      </w:r>
    </w:p>
    <w:p w14:paraId="296F457B" w14:textId="77777777" w:rsidR="00F50008" w:rsidRDefault="00F50008" w:rsidP="00F50008"/>
    <w:p w14:paraId="2CC9591D" w14:textId="77777777" w:rsidR="00F50008" w:rsidRDefault="00F50008" w:rsidP="00212BA7">
      <w:r>
        <w:t>The project page is only partially implemented in the prototypical implementation, where most functionality is available from the user start page.</w:t>
      </w:r>
    </w:p>
    <w:p w14:paraId="436C6C10" w14:textId="77777777" w:rsidR="00212BA7" w:rsidRDefault="00212BA7" w:rsidP="00F65ED9">
      <w:pPr>
        <w:jc w:val="center"/>
        <w:rPr>
          <w:b/>
          <w:lang w:val="en-US" w:eastAsia="de-DE"/>
        </w:rPr>
      </w:pPr>
    </w:p>
    <w:p w14:paraId="317A7EB0" w14:textId="77777777" w:rsidR="00184EDC" w:rsidRDefault="001A733E" w:rsidP="00184EDC">
      <w:pPr>
        <w:keepNext/>
        <w:jc w:val="center"/>
      </w:pPr>
      <w:r>
        <w:rPr>
          <w:b/>
          <w:noProof/>
        </w:rPr>
        <w:drawing>
          <wp:inline distT="0" distB="0" distL="0" distR="0" wp14:anchorId="1A3926F2" wp14:editId="1D97D281">
            <wp:extent cx="4589145" cy="2463800"/>
            <wp:effectExtent l="25400" t="25400" r="33655" b="25400"/>
            <wp:docPr id="10" name="Bild 10" descr="newprot_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prot_Blast"/>
                    <pic:cNvPicPr>
                      <a:picLocks noChangeAspect="1" noChangeArrowheads="1"/>
                    </pic:cNvPicPr>
                  </pic:nvPicPr>
                  <pic:blipFill>
                    <a:blip r:embed="rId21">
                      <a:extLst>
                        <a:ext uri="{28A0092B-C50C-407E-A947-70E740481C1C}">
                          <a14:useLocalDpi xmlns:a14="http://schemas.microsoft.com/office/drawing/2010/main" val="0"/>
                        </a:ext>
                      </a:extLst>
                    </a:blip>
                    <a:srcRect b="18527"/>
                    <a:stretch>
                      <a:fillRect/>
                    </a:stretch>
                  </pic:blipFill>
                  <pic:spPr bwMode="auto">
                    <a:xfrm>
                      <a:off x="0" y="0"/>
                      <a:ext cx="4589145" cy="2463800"/>
                    </a:xfrm>
                    <a:prstGeom prst="rect">
                      <a:avLst/>
                    </a:prstGeom>
                    <a:noFill/>
                    <a:ln w="6350" cmpd="sng">
                      <a:solidFill>
                        <a:srgbClr val="000000"/>
                      </a:solidFill>
                      <a:miter lim="800000"/>
                      <a:headEnd/>
                      <a:tailEnd/>
                    </a:ln>
                    <a:effectLst/>
                  </pic:spPr>
                </pic:pic>
              </a:graphicData>
            </a:graphic>
          </wp:inline>
        </w:drawing>
      </w:r>
    </w:p>
    <w:p w14:paraId="435AF211" w14:textId="77777777" w:rsidR="008156C8" w:rsidRDefault="00184EDC" w:rsidP="00184EDC">
      <w:pPr>
        <w:pStyle w:val="Caption"/>
        <w:jc w:val="center"/>
        <w:rPr>
          <w:b w:val="0"/>
          <w:lang w:val="en-US" w:eastAsia="de-DE"/>
        </w:rPr>
      </w:pPr>
      <w:bookmarkStart w:id="68" w:name="_Ref341709312"/>
      <w:r>
        <w:t xml:space="preserve">Figure </w:t>
      </w:r>
      <w:r>
        <w:fldChar w:fldCharType="begin"/>
      </w:r>
      <w:r>
        <w:instrText xml:space="preserve"> SEQ Figure \* ARABIC </w:instrText>
      </w:r>
      <w:r>
        <w:fldChar w:fldCharType="separate"/>
      </w:r>
      <w:r w:rsidR="00D014E8">
        <w:rPr>
          <w:noProof/>
        </w:rPr>
        <w:t>7</w:t>
      </w:r>
      <w:r>
        <w:fldChar w:fldCharType="end"/>
      </w:r>
      <w:bookmarkEnd w:id="68"/>
      <w:r>
        <w:t>: MRS Blast Interface</w:t>
      </w:r>
    </w:p>
    <w:p w14:paraId="13053EA2" w14:textId="77777777" w:rsidR="00F50008" w:rsidRDefault="00F50008" w:rsidP="00212BA7">
      <w:pPr>
        <w:rPr>
          <w:b/>
          <w:lang w:val="en-US" w:eastAsia="de-DE"/>
        </w:rPr>
      </w:pPr>
    </w:p>
    <w:p w14:paraId="4B409921" w14:textId="77777777" w:rsidR="00212BA7" w:rsidRDefault="00212BA7" w:rsidP="00212BA7">
      <w:r w:rsidRPr="00212BA7">
        <w:rPr>
          <w:b/>
          <w:lang w:val="en-US" w:eastAsia="de-DE"/>
        </w:rPr>
        <w:t>I</w:t>
      </w:r>
      <w:r>
        <w:rPr>
          <w:b/>
          <w:lang w:val="en-US" w:eastAsia="de-DE"/>
        </w:rPr>
        <w:t>4</w:t>
      </w:r>
      <w:r>
        <w:rPr>
          <w:lang w:val="en-US" w:eastAsia="de-DE"/>
        </w:rPr>
        <w:t xml:space="preserve">: </w:t>
      </w:r>
      <w:r>
        <w:t>Protein page</w:t>
      </w:r>
    </w:p>
    <w:p w14:paraId="083F5D62" w14:textId="77777777" w:rsidR="00A80C1B" w:rsidRDefault="00F50008" w:rsidP="00212BA7">
      <w:r>
        <w:t>The purpose of the protein page is to visua</w:t>
      </w:r>
      <w:r w:rsidR="00A86939">
        <w:t>lize all available information and a</w:t>
      </w:r>
      <w:r w:rsidR="00A80C1B">
        <w:t>ctions for a particular protein, including the associated PDB models and rendered images. In</w:t>
      </w:r>
      <w:r w:rsidR="00A86939">
        <w:t xml:space="preserve"> the SSP</w:t>
      </w:r>
      <w:r w:rsidR="00A80C1B">
        <w:t xml:space="preserve"> all proteins are uniquely identified,</w:t>
      </w:r>
      <w:r w:rsidR="00A86939">
        <w:t xml:space="preserve"> </w:t>
      </w:r>
      <w:r w:rsidR="00A80C1B">
        <w:t>in particular</w:t>
      </w:r>
      <w:r w:rsidR="00A86939">
        <w:t xml:space="preserve"> by their </w:t>
      </w:r>
      <w:proofErr w:type="spellStart"/>
      <w:r w:rsidR="00A86939">
        <w:t>Uniprot</w:t>
      </w:r>
      <w:proofErr w:type="spellEnd"/>
      <w:r w:rsidR="00A86939">
        <w:t xml:space="preserve"> identifier</w:t>
      </w:r>
      <w:r w:rsidR="00A80C1B">
        <w:t xml:space="preserve"> in the prototypical implementation</w:t>
      </w:r>
      <w:r w:rsidR="00A86939">
        <w:t xml:space="preserve">. </w:t>
      </w:r>
      <w:r w:rsidR="00A80C1B">
        <w:t xml:space="preserve">See </w:t>
      </w:r>
      <w:r w:rsidR="00A80C1B">
        <w:fldChar w:fldCharType="begin"/>
      </w:r>
      <w:r w:rsidR="00A80C1B">
        <w:instrText xml:space="preserve"> REF _Ref341712056 \h </w:instrText>
      </w:r>
      <w:r w:rsidR="00A80C1B">
        <w:fldChar w:fldCharType="separate"/>
      </w:r>
      <w:r w:rsidR="00D014E8">
        <w:t xml:space="preserve">Figure </w:t>
      </w:r>
      <w:r w:rsidR="00D014E8">
        <w:rPr>
          <w:noProof/>
        </w:rPr>
        <w:t>8</w:t>
      </w:r>
      <w:r w:rsidR="00A80C1B">
        <w:fldChar w:fldCharType="end"/>
      </w:r>
      <w:r w:rsidR="00A80C1B">
        <w:t xml:space="preserve"> for an example protein page of </w:t>
      </w:r>
      <w:proofErr w:type="spellStart"/>
      <w:r w:rsidR="00A80C1B">
        <w:t>Crambin</w:t>
      </w:r>
      <w:proofErr w:type="spellEnd"/>
      <w:r w:rsidR="00A80C1B">
        <w:t>.</w:t>
      </w:r>
    </w:p>
    <w:p w14:paraId="01EE3CA4" w14:textId="77777777" w:rsidR="00A80C1B" w:rsidRDefault="00A80C1B" w:rsidP="00212BA7">
      <w:r>
        <w:t>The protein page provides the following functionality:</w:t>
      </w:r>
    </w:p>
    <w:p w14:paraId="2B99105C" w14:textId="77777777" w:rsidR="00A80C1B" w:rsidRDefault="00F7421A" w:rsidP="00DD3509">
      <w:pPr>
        <w:numPr>
          <w:ilvl w:val="0"/>
          <w:numId w:val="27"/>
        </w:numPr>
      </w:pPr>
      <w:r>
        <w:t xml:space="preserve">Visualize available information of the protein, e.g. from </w:t>
      </w:r>
      <w:proofErr w:type="spellStart"/>
      <w:r>
        <w:t>Uniprot</w:t>
      </w:r>
      <w:proofErr w:type="spellEnd"/>
    </w:p>
    <w:p w14:paraId="2A15566B" w14:textId="77777777" w:rsidR="00F7421A" w:rsidRDefault="00F7421A" w:rsidP="00DD3509">
      <w:pPr>
        <w:numPr>
          <w:ilvl w:val="0"/>
          <w:numId w:val="27"/>
        </w:numPr>
      </w:pPr>
      <w:r>
        <w:t>List associated PDB models</w:t>
      </w:r>
    </w:p>
    <w:p w14:paraId="0FA10BCF" w14:textId="77777777" w:rsidR="00F7421A" w:rsidRDefault="00F7421A" w:rsidP="00DD3509">
      <w:pPr>
        <w:numPr>
          <w:ilvl w:val="0"/>
          <w:numId w:val="27"/>
        </w:numPr>
      </w:pPr>
      <w:r>
        <w:t>Provide action components for each associated PDB model</w:t>
      </w:r>
    </w:p>
    <w:p w14:paraId="304EBBDF" w14:textId="77777777" w:rsidR="00F7421A" w:rsidRDefault="00F7421A" w:rsidP="00DD3509">
      <w:pPr>
        <w:numPr>
          <w:ilvl w:val="1"/>
          <w:numId w:val="27"/>
        </w:numPr>
      </w:pPr>
      <w:r>
        <w:t>Compute YASARA visualization</w:t>
      </w:r>
    </w:p>
    <w:p w14:paraId="578A3247" w14:textId="77777777" w:rsidR="00F7421A" w:rsidRDefault="00F7421A" w:rsidP="00DD3509">
      <w:pPr>
        <w:numPr>
          <w:ilvl w:val="1"/>
          <w:numId w:val="27"/>
        </w:numPr>
      </w:pPr>
      <w:r>
        <w:t>Compute hot spots (UC5)</w:t>
      </w:r>
    </w:p>
    <w:p w14:paraId="6BB7A695" w14:textId="77777777" w:rsidR="00E07E5E" w:rsidRDefault="00E07E5E" w:rsidP="00DD3509">
      <w:pPr>
        <w:numPr>
          <w:ilvl w:val="1"/>
          <w:numId w:val="27"/>
        </w:numPr>
      </w:pPr>
      <w:r>
        <w:t>Link to PDB file page</w:t>
      </w:r>
    </w:p>
    <w:p w14:paraId="7F7E8555" w14:textId="77777777" w:rsidR="00CD6C43" w:rsidRDefault="00CD6C43" w:rsidP="00DD3509">
      <w:pPr>
        <w:numPr>
          <w:ilvl w:val="1"/>
          <w:numId w:val="27"/>
        </w:numPr>
      </w:pPr>
      <w:r>
        <w:t>Compute HOPE report (UC6)</w:t>
      </w:r>
    </w:p>
    <w:p w14:paraId="33CDFA9A" w14:textId="77777777" w:rsidR="00CD6C43" w:rsidRDefault="00CD6C43" w:rsidP="00DD3509">
      <w:pPr>
        <w:numPr>
          <w:ilvl w:val="1"/>
          <w:numId w:val="27"/>
        </w:numPr>
      </w:pPr>
      <w:r>
        <w:t>Compute model with YASARA (UC4)</w:t>
      </w:r>
    </w:p>
    <w:p w14:paraId="0013AF01" w14:textId="77777777" w:rsidR="00F7421A" w:rsidRDefault="00F7421A" w:rsidP="00DD3509">
      <w:pPr>
        <w:numPr>
          <w:ilvl w:val="0"/>
          <w:numId w:val="27"/>
        </w:numPr>
      </w:pPr>
      <w:r>
        <w:t xml:space="preserve">Import further PDB models for this protein (see </w:t>
      </w:r>
      <w:r>
        <w:fldChar w:fldCharType="begin"/>
      </w:r>
      <w:r>
        <w:instrText xml:space="preserve"> REF _Ref341712931 \h </w:instrText>
      </w:r>
      <w:r>
        <w:fldChar w:fldCharType="separate"/>
      </w:r>
      <w:r w:rsidR="00D014E8">
        <w:t xml:space="preserve">Figure </w:t>
      </w:r>
      <w:r w:rsidR="00D014E8">
        <w:rPr>
          <w:noProof/>
        </w:rPr>
        <w:t>9</w:t>
      </w:r>
      <w:r>
        <w:fldChar w:fldCharType="end"/>
      </w:r>
      <w:r>
        <w:t>)</w:t>
      </w:r>
    </w:p>
    <w:p w14:paraId="0E2D70AA" w14:textId="77777777" w:rsidR="00F7421A" w:rsidRDefault="00F7421A" w:rsidP="00DD3509">
      <w:pPr>
        <w:numPr>
          <w:ilvl w:val="1"/>
          <w:numId w:val="27"/>
        </w:numPr>
      </w:pPr>
      <w:r>
        <w:t>Use MRS web service to find PDB models for the current protein</w:t>
      </w:r>
    </w:p>
    <w:p w14:paraId="0047DF30" w14:textId="77777777" w:rsidR="00F7421A" w:rsidRDefault="00F7421A" w:rsidP="00DD3509">
      <w:pPr>
        <w:numPr>
          <w:ilvl w:val="1"/>
          <w:numId w:val="27"/>
        </w:numPr>
      </w:pPr>
      <w:r>
        <w:t>Present results and add functionality for importing selecting model</w:t>
      </w:r>
    </w:p>
    <w:p w14:paraId="6049E2C3" w14:textId="77777777" w:rsidR="002F6188" w:rsidRDefault="002F6188" w:rsidP="00DD3509">
      <w:pPr>
        <w:numPr>
          <w:ilvl w:val="0"/>
          <w:numId w:val="27"/>
        </w:numPr>
      </w:pPr>
      <w:r>
        <w:t xml:space="preserve">Protein visualization (incl. alignments) in 3DM (see Figure </w:t>
      </w:r>
      <w:r w:rsidR="00E07E5E">
        <w:fldChar w:fldCharType="begin"/>
      </w:r>
      <w:r w:rsidR="00E07E5E">
        <w:instrText xml:space="preserve"> REF _Ref341713405 \h </w:instrText>
      </w:r>
      <w:r w:rsidR="00E07E5E">
        <w:fldChar w:fldCharType="separate"/>
      </w:r>
      <w:proofErr w:type="spellStart"/>
      <w:r w:rsidR="00D014E8">
        <w:t>Figure</w:t>
      </w:r>
      <w:proofErr w:type="spellEnd"/>
      <w:r w:rsidR="00D014E8">
        <w:t xml:space="preserve"> </w:t>
      </w:r>
      <w:r w:rsidR="00D014E8">
        <w:rPr>
          <w:noProof/>
        </w:rPr>
        <w:t>10</w:t>
      </w:r>
      <w:r w:rsidR="00E07E5E">
        <w:fldChar w:fldCharType="end"/>
      </w:r>
      <w:r w:rsidR="00E07E5E">
        <w:t>)</w:t>
      </w:r>
    </w:p>
    <w:p w14:paraId="0D8D2E93" w14:textId="77777777" w:rsidR="00E07E5E" w:rsidRDefault="00E07E5E" w:rsidP="00DD3509">
      <w:pPr>
        <w:numPr>
          <w:ilvl w:val="1"/>
          <w:numId w:val="27"/>
        </w:numPr>
      </w:pPr>
      <w:r>
        <w:t>Show alignments of the protein in 3DM in a new browser window</w:t>
      </w:r>
    </w:p>
    <w:p w14:paraId="7C4083FB" w14:textId="77777777" w:rsidR="002F6188" w:rsidRDefault="00E07E5E" w:rsidP="00DD3509">
      <w:pPr>
        <w:numPr>
          <w:ilvl w:val="1"/>
          <w:numId w:val="27"/>
        </w:numPr>
      </w:pPr>
      <w:r>
        <w:t>Commercial version only</w:t>
      </w:r>
    </w:p>
    <w:p w14:paraId="5214386E" w14:textId="77777777" w:rsidR="00E07E5E" w:rsidRDefault="00E07E5E" w:rsidP="00DD3509">
      <w:pPr>
        <w:numPr>
          <w:ilvl w:val="0"/>
          <w:numId w:val="27"/>
        </w:numPr>
      </w:pPr>
      <w:r>
        <w:t>Visualization of Protein computed with YASARA on the right side</w:t>
      </w:r>
    </w:p>
    <w:p w14:paraId="6CC5C4BA" w14:textId="77777777" w:rsidR="00E07E5E" w:rsidRDefault="00E07E5E" w:rsidP="00DD3509">
      <w:pPr>
        <w:numPr>
          <w:ilvl w:val="1"/>
          <w:numId w:val="27"/>
        </w:numPr>
      </w:pPr>
      <w:r>
        <w:t>Displayed only once computed</w:t>
      </w:r>
    </w:p>
    <w:p w14:paraId="7A18FB91" w14:textId="77777777" w:rsidR="00212BA7" w:rsidRDefault="00212BA7" w:rsidP="00212BA7"/>
    <w:p w14:paraId="2B77EE60" w14:textId="77777777" w:rsidR="00A86939" w:rsidRDefault="001A733E" w:rsidP="00A86939">
      <w:pPr>
        <w:keepNext/>
      </w:pPr>
      <w:r>
        <w:rPr>
          <w:noProof/>
        </w:rPr>
        <w:drawing>
          <wp:inline distT="0" distB="0" distL="0" distR="0" wp14:anchorId="6473685E" wp14:editId="3A77BF42">
            <wp:extent cx="6113145" cy="2811145"/>
            <wp:effectExtent l="25400" t="25400" r="33655" b="33655"/>
            <wp:docPr id="11" name="Bild 11" descr="newprot_cram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prot_cramb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3145" cy="2811145"/>
                    </a:xfrm>
                    <a:prstGeom prst="rect">
                      <a:avLst/>
                    </a:prstGeom>
                    <a:noFill/>
                    <a:ln w="6350" cmpd="sng">
                      <a:solidFill>
                        <a:srgbClr val="000000"/>
                      </a:solidFill>
                      <a:miter lim="800000"/>
                      <a:headEnd/>
                      <a:tailEnd/>
                    </a:ln>
                    <a:effectLst/>
                  </pic:spPr>
                </pic:pic>
              </a:graphicData>
            </a:graphic>
          </wp:inline>
        </w:drawing>
      </w:r>
    </w:p>
    <w:p w14:paraId="3300A6BA" w14:textId="77777777" w:rsidR="00212BA7" w:rsidRDefault="00A86939" w:rsidP="00A86939">
      <w:pPr>
        <w:pStyle w:val="Caption"/>
        <w:jc w:val="center"/>
      </w:pPr>
      <w:bookmarkStart w:id="69" w:name="_Ref341712056"/>
      <w:r>
        <w:t xml:space="preserve">Figure </w:t>
      </w:r>
      <w:r>
        <w:fldChar w:fldCharType="begin"/>
      </w:r>
      <w:r>
        <w:instrText xml:space="preserve"> SEQ Figure \* ARABIC </w:instrText>
      </w:r>
      <w:r>
        <w:fldChar w:fldCharType="separate"/>
      </w:r>
      <w:r w:rsidR="00D014E8">
        <w:rPr>
          <w:noProof/>
        </w:rPr>
        <w:t>8</w:t>
      </w:r>
      <w:r>
        <w:fldChar w:fldCharType="end"/>
      </w:r>
      <w:bookmarkEnd w:id="69"/>
      <w:r>
        <w:t xml:space="preserve">: Protein page for </w:t>
      </w:r>
      <w:r w:rsidR="00093563">
        <w:t xml:space="preserve">protein </w:t>
      </w:r>
      <w:proofErr w:type="spellStart"/>
      <w:r>
        <w:t>Crambin</w:t>
      </w:r>
      <w:proofErr w:type="spellEnd"/>
    </w:p>
    <w:p w14:paraId="3B08FCD8" w14:textId="77777777" w:rsidR="00A86939" w:rsidRPr="00A86939" w:rsidRDefault="00A86939" w:rsidP="00A86939"/>
    <w:p w14:paraId="62D8CB0D" w14:textId="77777777" w:rsidR="00F7421A" w:rsidRDefault="001A733E" w:rsidP="00F7421A">
      <w:pPr>
        <w:keepNext/>
      </w:pPr>
      <w:r>
        <w:rPr>
          <w:noProof/>
        </w:rPr>
        <w:lastRenderedPageBreak/>
        <w:drawing>
          <wp:inline distT="0" distB="0" distL="0" distR="0" wp14:anchorId="1EF10A0A" wp14:editId="201AEAEA">
            <wp:extent cx="6113145" cy="3192145"/>
            <wp:effectExtent l="25400" t="25400" r="33655" b="33655"/>
            <wp:docPr id="12" name="Bild 12" descr="newprot_import_p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prot_import_pd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3145" cy="3192145"/>
                    </a:xfrm>
                    <a:prstGeom prst="rect">
                      <a:avLst/>
                    </a:prstGeom>
                    <a:noFill/>
                    <a:ln w="6350" cmpd="sng">
                      <a:solidFill>
                        <a:srgbClr val="000000"/>
                      </a:solidFill>
                      <a:miter lim="800000"/>
                      <a:headEnd/>
                      <a:tailEnd/>
                    </a:ln>
                    <a:effectLst/>
                  </pic:spPr>
                </pic:pic>
              </a:graphicData>
            </a:graphic>
          </wp:inline>
        </w:drawing>
      </w:r>
    </w:p>
    <w:p w14:paraId="31F290BC" w14:textId="77777777" w:rsidR="00212BA7" w:rsidRDefault="00F7421A" w:rsidP="00F7421A">
      <w:pPr>
        <w:pStyle w:val="Caption"/>
        <w:jc w:val="center"/>
      </w:pPr>
      <w:bookmarkStart w:id="70" w:name="_Ref341712931"/>
      <w:r>
        <w:t xml:space="preserve">Figure </w:t>
      </w:r>
      <w:r>
        <w:fldChar w:fldCharType="begin"/>
      </w:r>
      <w:r>
        <w:instrText xml:space="preserve"> SEQ Figure \* ARABIC </w:instrText>
      </w:r>
      <w:r>
        <w:fldChar w:fldCharType="separate"/>
      </w:r>
      <w:r w:rsidR="00D014E8">
        <w:rPr>
          <w:noProof/>
        </w:rPr>
        <w:t>9</w:t>
      </w:r>
      <w:r>
        <w:fldChar w:fldCharType="end"/>
      </w:r>
      <w:bookmarkEnd w:id="70"/>
      <w:r>
        <w:t>: Import additional PDB models</w:t>
      </w:r>
    </w:p>
    <w:p w14:paraId="41A73C10" w14:textId="77777777" w:rsidR="00F7421A" w:rsidRPr="00F7421A" w:rsidRDefault="00F7421A" w:rsidP="00F7421A"/>
    <w:p w14:paraId="47B7FB64" w14:textId="77777777" w:rsidR="002F6188" w:rsidRDefault="001A733E" w:rsidP="002F6188">
      <w:pPr>
        <w:keepNext/>
      </w:pPr>
      <w:r>
        <w:rPr>
          <w:b/>
          <w:noProof/>
        </w:rPr>
        <w:drawing>
          <wp:inline distT="0" distB="0" distL="0" distR="0" wp14:anchorId="43B2DF36" wp14:editId="4029EA0B">
            <wp:extent cx="6113145" cy="3115945"/>
            <wp:effectExtent l="0" t="0" r="8255" b="8255"/>
            <wp:docPr id="13" name="Bild 13" descr="newprot_3dm_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prot_3dm_align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3145" cy="3115945"/>
                    </a:xfrm>
                    <a:prstGeom prst="rect">
                      <a:avLst/>
                    </a:prstGeom>
                    <a:noFill/>
                    <a:ln>
                      <a:noFill/>
                    </a:ln>
                  </pic:spPr>
                </pic:pic>
              </a:graphicData>
            </a:graphic>
          </wp:inline>
        </w:drawing>
      </w:r>
    </w:p>
    <w:p w14:paraId="78341367" w14:textId="77777777" w:rsidR="006B0A7D" w:rsidRDefault="002F6188" w:rsidP="002F6188">
      <w:pPr>
        <w:pStyle w:val="Caption"/>
        <w:jc w:val="center"/>
        <w:rPr>
          <w:b w:val="0"/>
          <w:lang w:val="en-US" w:eastAsia="de-DE"/>
        </w:rPr>
      </w:pPr>
      <w:bookmarkStart w:id="71" w:name="_Ref341713405"/>
      <w:r>
        <w:t xml:space="preserve">Figure </w:t>
      </w:r>
      <w:r>
        <w:fldChar w:fldCharType="begin"/>
      </w:r>
      <w:r>
        <w:instrText xml:space="preserve"> SEQ Figure \* ARABIC </w:instrText>
      </w:r>
      <w:r>
        <w:fldChar w:fldCharType="separate"/>
      </w:r>
      <w:r w:rsidR="00D014E8">
        <w:rPr>
          <w:noProof/>
        </w:rPr>
        <w:t>10</w:t>
      </w:r>
      <w:r>
        <w:fldChar w:fldCharType="end"/>
      </w:r>
      <w:bookmarkEnd w:id="71"/>
      <w:r>
        <w:t>: Alignment visualization in 3DM</w:t>
      </w:r>
    </w:p>
    <w:p w14:paraId="00D93BBA" w14:textId="77777777" w:rsidR="00D34E93" w:rsidRDefault="00D34E93" w:rsidP="00212BA7">
      <w:pPr>
        <w:rPr>
          <w:b/>
          <w:lang w:val="en-US" w:eastAsia="de-DE"/>
        </w:rPr>
      </w:pPr>
    </w:p>
    <w:p w14:paraId="28D4F1DD" w14:textId="77777777" w:rsidR="00212BA7" w:rsidRDefault="00212BA7" w:rsidP="00212BA7">
      <w:r w:rsidRPr="00212BA7">
        <w:rPr>
          <w:b/>
          <w:lang w:val="en-US" w:eastAsia="de-DE"/>
        </w:rPr>
        <w:t>I</w:t>
      </w:r>
      <w:r>
        <w:rPr>
          <w:b/>
          <w:lang w:val="en-US" w:eastAsia="de-DE"/>
        </w:rPr>
        <w:t>5</w:t>
      </w:r>
      <w:r>
        <w:rPr>
          <w:lang w:val="en-US" w:eastAsia="de-DE"/>
        </w:rPr>
        <w:t xml:space="preserve">: </w:t>
      </w:r>
      <w:r>
        <w:t>PDB File</w:t>
      </w:r>
      <w:r w:rsidR="00CD6C43">
        <w:t xml:space="preserve"> Page</w:t>
      </w:r>
    </w:p>
    <w:p w14:paraId="0C4F73F8" w14:textId="77777777" w:rsidR="00CB1B23" w:rsidRDefault="00CB1B23" w:rsidP="00212BA7">
      <w:r>
        <w:t xml:space="preserve">The PDB file page is one the entry point for most computational tasks, i.e. computation of hotspots and visualization with YASARA. On the PDB file page (see </w:t>
      </w:r>
      <w:r w:rsidR="00793B0E">
        <w:fldChar w:fldCharType="begin"/>
      </w:r>
      <w:r w:rsidR="00793B0E">
        <w:instrText xml:space="preserve"> REF _Ref341714425 \h </w:instrText>
      </w:r>
      <w:r w:rsidR="00793B0E">
        <w:fldChar w:fldCharType="separate"/>
      </w:r>
      <w:r w:rsidR="00D014E8">
        <w:t xml:space="preserve">Figure </w:t>
      </w:r>
      <w:r w:rsidR="00D014E8">
        <w:rPr>
          <w:noProof/>
        </w:rPr>
        <w:t>11</w:t>
      </w:r>
      <w:r w:rsidR="00793B0E">
        <w:fldChar w:fldCharType="end"/>
      </w:r>
      <w:r w:rsidR="00793B0E">
        <w:t xml:space="preserve"> for illustration) the following actions can be performed:</w:t>
      </w:r>
    </w:p>
    <w:p w14:paraId="5F20B76A" w14:textId="77777777" w:rsidR="00793B0E" w:rsidRDefault="00793B0E" w:rsidP="00DD3509">
      <w:pPr>
        <w:numPr>
          <w:ilvl w:val="0"/>
          <w:numId w:val="28"/>
        </w:numPr>
      </w:pPr>
      <w:r>
        <w:t>Download the PDB file</w:t>
      </w:r>
    </w:p>
    <w:p w14:paraId="05293630" w14:textId="77777777" w:rsidR="00793B0E" w:rsidRDefault="00793B0E" w:rsidP="00DD3509">
      <w:pPr>
        <w:numPr>
          <w:ilvl w:val="0"/>
          <w:numId w:val="28"/>
        </w:numPr>
      </w:pPr>
      <w:r>
        <w:t>Delete the PDB file</w:t>
      </w:r>
    </w:p>
    <w:p w14:paraId="191094F9" w14:textId="77777777" w:rsidR="00793B0E" w:rsidRDefault="00793B0E" w:rsidP="00DD3509">
      <w:pPr>
        <w:numPr>
          <w:ilvl w:val="0"/>
          <w:numId w:val="28"/>
        </w:numPr>
      </w:pPr>
      <w:r>
        <w:t>Visualization of the protein with YASARA</w:t>
      </w:r>
    </w:p>
    <w:p w14:paraId="2C2FDD83" w14:textId="77777777" w:rsidR="00793B0E" w:rsidRDefault="00793B0E" w:rsidP="00DD3509">
      <w:pPr>
        <w:numPr>
          <w:ilvl w:val="1"/>
          <w:numId w:val="28"/>
        </w:numPr>
      </w:pPr>
      <w:r>
        <w:t>Computation of a PNG and a scene using the YASARA server</w:t>
      </w:r>
    </w:p>
    <w:p w14:paraId="4351C840" w14:textId="77777777" w:rsidR="00793B0E" w:rsidRDefault="00793B0E" w:rsidP="00DD3509">
      <w:pPr>
        <w:numPr>
          <w:ilvl w:val="1"/>
          <w:numId w:val="28"/>
        </w:numPr>
      </w:pPr>
      <w:r>
        <w:t>Visualization of rendered PNG images</w:t>
      </w:r>
    </w:p>
    <w:p w14:paraId="337C1B0A" w14:textId="77777777" w:rsidR="00793B0E" w:rsidRDefault="00793B0E" w:rsidP="00DD3509">
      <w:pPr>
        <w:numPr>
          <w:ilvl w:val="1"/>
          <w:numId w:val="28"/>
        </w:numPr>
      </w:pPr>
      <w:r>
        <w:lastRenderedPageBreak/>
        <w:t>Download of YASARA scene</w:t>
      </w:r>
    </w:p>
    <w:p w14:paraId="3B2615AA" w14:textId="77777777" w:rsidR="00793B0E" w:rsidRDefault="00793B0E" w:rsidP="00DD3509">
      <w:pPr>
        <w:numPr>
          <w:ilvl w:val="0"/>
          <w:numId w:val="28"/>
        </w:numPr>
      </w:pPr>
      <w:r>
        <w:t>Computation of hot spots and visualization of results with YASARA (UC5)</w:t>
      </w:r>
    </w:p>
    <w:p w14:paraId="3F19FC17" w14:textId="77777777" w:rsidR="00793B0E" w:rsidRDefault="00793B0E" w:rsidP="00DD3509">
      <w:pPr>
        <w:numPr>
          <w:ilvl w:val="1"/>
          <w:numId w:val="28"/>
        </w:numPr>
      </w:pPr>
      <w:r>
        <w:t>Trigger asynchronous hot spots computation task</w:t>
      </w:r>
    </w:p>
    <w:p w14:paraId="62E8D652" w14:textId="77777777" w:rsidR="00793B0E" w:rsidRDefault="00793B0E" w:rsidP="00DD3509">
      <w:pPr>
        <w:numPr>
          <w:ilvl w:val="1"/>
          <w:numId w:val="28"/>
        </w:numPr>
      </w:pPr>
      <w:r>
        <w:t>Download hot spots results file in NPF (once the computation is finished)</w:t>
      </w:r>
    </w:p>
    <w:p w14:paraId="1972EB12" w14:textId="77777777" w:rsidR="00793B0E" w:rsidRDefault="00793B0E" w:rsidP="00DD3509">
      <w:pPr>
        <w:numPr>
          <w:ilvl w:val="1"/>
          <w:numId w:val="28"/>
        </w:numPr>
      </w:pPr>
      <w:r>
        <w:t>Create YASARA visualization of computed hot spots</w:t>
      </w:r>
    </w:p>
    <w:p w14:paraId="68B0DEDD" w14:textId="77777777" w:rsidR="00793B0E" w:rsidRDefault="00793B0E" w:rsidP="00DD3509">
      <w:pPr>
        <w:numPr>
          <w:ilvl w:val="1"/>
          <w:numId w:val="28"/>
        </w:numPr>
      </w:pPr>
      <w:r>
        <w:t>Download YASARA scene</w:t>
      </w:r>
    </w:p>
    <w:p w14:paraId="6462AF81" w14:textId="77777777" w:rsidR="00793B0E" w:rsidRDefault="00793B0E" w:rsidP="00CB1B23">
      <w:pPr>
        <w:keepNext/>
      </w:pPr>
    </w:p>
    <w:p w14:paraId="38F3E54B" w14:textId="77777777" w:rsidR="00CB1B23" w:rsidRDefault="001A733E" w:rsidP="00CB1B23">
      <w:pPr>
        <w:keepNext/>
      </w:pPr>
      <w:r>
        <w:rPr>
          <w:noProof/>
        </w:rPr>
        <w:drawing>
          <wp:inline distT="0" distB="0" distL="0" distR="0" wp14:anchorId="23047027" wp14:editId="7C4F5EEE">
            <wp:extent cx="6113145" cy="3335655"/>
            <wp:effectExtent l="25400" t="25400" r="33655" b="17145"/>
            <wp:docPr id="14" name="Bild 14" descr="newprot_pdb_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prot_pdb_fi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3145" cy="3335655"/>
                    </a:xfrm>
                    <a:prstGeom prst="rect">
                      <a:avLst/>
                    </a:prstGeom>
                    <a:noFill/>
                    <a:ln w="6350" cmpd="sng">
                      <a:solidFill>
                        <a:srgbClr val="000000"/>
                      </a:solidFill>
                      <a:miter lim="800000"/>
                      <a:headEnd/>
                      <a:tailEnd/>
                    </a:ln>
                    <a:effectLst/>
                  </pic:spPr>
                </pic:pic>
              </a:graphicData>
            </a:graphic>
          </wp:inline>
        </w:drawing>
      </w:r>
    </w:p>
    <w:p w14:paraId="7FB04AA1" w14:textId="77777777" w:rsidR="006B0A7D" w:rsidRDefault="00CB1B23" w:rsidP="00CB1B23">
      <w:pPr>
        <w:pStyle w:val="Caption"/>
        <w:jc w:val="center"/>
      </w:pPr>
      <w:bookmarkStart w:id="72" w:name="_Ref341714425"/>
      <w:r>
        <w:t xml:space="preserve">Figure </w:t>
      </w:r>
      <w:r>
        <w:fldChar w:fldCharType="begin"/>
      </w:r>
      <w:r>
        <w:instrText xml:space="preserve"> SEQ Figure \* ARABIC </w:instrText>
      </w:r>
      <w:r>
        <w:fldChar w:fldCharType="separate"/>
      </w:r>
      <w:r w:rsidR="00D014E8">
        <w:rPr>
          <w:noProof/>
        </w:rPr>
        <w:t>11</w:t>
      </w:r>
      <w:r>
        <w:fldChar w:fldCharType="end"/>
      </w:r>
      <w:bookmarkEnd w:id="72"/>
      <w:r>
        <w:t>: PDB file page</w:t>
      </w:r>
    </w:p>
    <w:p w14:paraId="292C0145" w14:textId="77777777" w:rsidR="00212BA7" w:rsidRPr="00212BA7" w:rsidRDefault="00212BA7" w:rsidP="00212BA7">
      <w:pPr>
        <w:rPr>
          <w:lang w:eastAsia="de-DE"/>
        </w:rPr>
      </w:pPr>
    </w:p>
    <w:p w14:paraId="1839746F" w14:textId="77777777" w:rsidR="00212BA7" w:rsidRPr="00212BA7" w:rsidRDefault="00212BA7" w:rsidP="00212BA7">
      <w:pPr>
        <w:rPr>
          <w:lang w:val="en-US" w:eastAsia="de-DE"/>
        </w:rPr>
      </w:pPr>
    </w:p>
    <w:p w14:paraId="6F347AEC" w14:textId="77777777" w:rsidR="00E07612" w:rsidRPr="00E07612" w:rsidRDefault="00E07612" w:rsidP="00E07612">
      <w:pPr>
        <w:pStyle w:val="Heading1"/>
      </w:pPr>
      <w:bookmarkStart w:id="73" w:name="_Toc343510769"/>
      <w:r w:rsidRPr="00E07612">
        <w:t>7. Roadmap and Next Steps</w:t>
      </w:r>
      <w:bookmarkEnd w:id="73"/>
    </w:p>
    <w:p w14:paraId="4B5C9D34" w14:textId="77777777" w:rsidR="008760CD" w:rsidRDefault="00A71A9B" w:rsidP="00E07612">
      <w:pPr>
        <w:rPr>
          <w:lang w:val="en-US"/>
        </w:rPr>
      </w:pPr>
      <w:r>
        <w:rPr>
          <w:lang w:val="en-US"/>
        </w:rPr>
        <w:t xml:space="preserve">In this deliverable we have described the initial requirements and design of the SSP and provided an </w:t>
      </w:r>
      <w:r w:rsidR="000D24B4">
        <w:rPr>
          <w:lang w:val="en-US"/>
        </w:rPr>
        <w:t>implementation in a first prototype.</w:t>
      </w:r>
    </w:p>
    <w:p w14:paraId="3B07BC44" w14:textId="77777777" w:rsidR="008760CD" w:rsidRDefault="008760CD" w:rsidP="00E07612">
      <w:pPr>
        <w:rPr>
          <w:lang w:val="en-US"/>
        </w:rPr>
      </w:pPr>
      <w:r>
        <w:rPr>
          <w:lang w:val="en-US"/>
        </w:rPr>
        <w:t xml:space="preserve">This prototype is accessible on the web at </w:t>
      </w:r>
      <w:hyperlink r:id="rId26" w:history="1">
        <w:r w:rsidRPr="003C36F2">
          <w:rPr>
            <w:rStyle w:val="Hyperlink"/>
            <w:lang w:val="en-US"/>
          </w:rPr>
          <w:t>http://newprot.fluidops.net/</w:t>
        </w:r>
      </w:hyperlink>
      <w:r>
        <w:rPr>
          <w:lang w:val="en-US"/>
        </w:rPr>
        <w:t xml:space="preserve"> </w:t>
      </w:r>
    </w:p>
    <w:p w14:paraId="32CE5784" w14:textId="77777777" w:rsidR="00A71A9B" w:rsidRDefault="000D24B4" w:rsidP="00E07612">
      <w:pPr>
        <w:rPr>
          <w:lang w:val="en-US"/>
        </w:rPr>
      </w:pPr>
      <w:r>
        <w:rPr>
          <w:lang w:val="en-US"/>
        </w:rPr>
        <w:t xml:space="preserve">Already the first prototype integrates the main </w:t>
      </w:r>
      <w:r w:rsidR="008760CD">
        <w:rPr>
          <w:lang w:val="en-US"/>
        </w:rPr>
        <w:t xml:space="preserve">software </w:t>
      </w:r>
      <w:r>
        <w:rPr>
          <w:lang w:val="en-US"/>
        </w:rPr>
        <w:t xml:space="preserve">tools from the </w:t>
      </w:r>
      <w:r w:rsidR="008760CD">
        <w:rPr>
          <w:lang w:val="en-US"/>
        </w:rPr>
        <w:t xml:space="preserve">project partners. An important aspect for the integration of </w:t>
      </w:r>
      <w:r w:rsidR="000516AC">
        <w:rPr>
          <w:lang w:val="en-US"/>
        </w:rPr>
        <w:t xml:space="preserve">the </w:t>
      </w:r>
      <w:r w:rsidR="008760CD">
        <w:rPr>
          <w:lang w:val="en-US"/>
        </w:rPr>
        <w:t xml:space="preserve">tools was the definition of a common data format – the NewProt Format (NPF) – which provides the basis for the interoperability of the tools. </w:t>
      </w:r>
    </w:p>
    <w:p w14:paraId="3100427D" w14:textId="77777777" w:rsidR="008760CD" w:rsidRPr="008760CD" w:rsidRDefault="000D24B4" w:rsidP="000D24B4">
      <w:pPr>
        <w:rPr>
          <w:lang w:val="en-US"/>
        </w:rPr>
      </w:pPr>
      <w:r>
        <w:rPr>
          <w:lang w:val="en-US"/>
        </w:rPr>
        <w:t>Based on the results fr</w:t>
      </w:r>
      <w:r w:rsidR="002E0503">
        <w:rPr>
          <w:lang w:val="en-US"/>
        </w:rPr>
        <w:t>om the validation of the p</w:t>
      </w:r>
      <w:r w:rsidR="000516AC">
        <w:rPr>
          <w:lang w:val="en-US"/>
        </w:rPr>
        <w:t>ortal</w:t>
      </w:r>
      <w:r w:rsidR="00093563">
        <w:rPr>
          <w:lang w:val="en-US"/>
        </w:rPr>
        <w:t xml:space="preserve"> which will be </w:t>
      </w:r>
      <w:r w:rsidR="000516AC">
        <w:rPr>
          <w:lang w:val="en-US"/>
        </w:rPr>
        <w:t>performed as part of</w:t>
      </w:r>
      <w:r w:rsidR="002E0503">
        <w:rPr>
          <w:lang w:val="en-US"/>
        </w:rPr>
        <w:t xml:space="preserve"> </w:t>
      </w:r>
      <w:r w:rsidR="000516AC">
        <w:rPr>
          <w:lang w:val="en-US"/>
        </w:rPr>
        <w:t>Task 1.2 (</w:t>
      </w:r>
      <w:r w:rsidR="002E0503" w:rsidRPr="00093563">
        <w:rPr>
          <w:i/>
          <w:lang w:val="en-US"/>
        </w:rPr>
        <w:t>Validation of the interoperability of the SSP</w:t>
      </w:r>
      <w:r w:rsidR="002E0503" w:rsidRPr="000516AC">
        <w:rPr>
          <w:lang w:val="en-US"/>
        </w:rPr>
        <w:t xml:space="preserve">) as well as </w:t>
      </w:r>
      <w:r w:rsidR="00093563">
        <w:rPr>
          <w:lang w:val="en-US"/>
        </w:rPr>
        <w:t xml:space="preserve">based on </w:t>
      </w:r>
      <w:r w:rsidR="002E0503" w:rsidRPr="000516AC">
        <w:rPr>
          <w:lang w:val="en-US"/>
        </w:rPr>
        <w:t>user feedback</w:t>
      </w:r>
      <w:r>
        <w:rPr>
          <w:lang w:val="en-US"/>
        </w:rPr>
        <w:t>, the design and implementation of the portal will be refined</w:t>
      </w:r>
      <w:r w:rsidR="00093563">
        <w:rPr>
          <w:lang w:val="en-US"/>
        </w:rPr>
        <w:t xml:space="preserve">, and </w:t>
      </w:r>
      <w:r>
        <w:rPr>
          <w:lang w:val="en-US"/>
        </w:rPr>
        <w:t>additional use cases will</w:t>
      </w:r>
      <w:r w:rsidR="008760CD">
        <w:rPr>
          <w:lang w:val="en-US"/>
        </w:rPr>
        <w:t xml:space="preserve"> be identified </w:t>
      </w:r>
      <w:r w:rsidR="00093563">
        <w:rPr>
          <w:lang w:val="en-US"/>
        </w:rPr>
        <w:t>as well as</w:t>
      </w:r>
      <w:r w:rsidR="008760CD">
        <w:rPr>
          <w:lang w:val="en-US"/>
        </w:rPr>
        <w:t xml:space="preserve"> implemented.</w:t>
      </w:r>
      <w:r w:rsidR="000516AC">
        <w:rPr>
          <w:lang w:val="en-US"/>
        </w:rPr>
        <w:t xml:space="preserve"> </w:t>
      </w:r>
      <w:r w:rsidR="008760CD">
        <w:rPr>
          <w:lang w:val="en-US"/>
        </w:rPr>
        <w:t>The next version of the portal</w:t>
      </w:r>
      <w:r w:rsidR="008760CD" w:rsidRPr="000516AC">
        <w:rPr>
          <w:lang w:val="en-US"/>
        </w:rPr>
        <w:t xml:space="preserve"> will be delivered in month 24 with D1.2 (SSP Operational).</w:t>
      </w:r>
    </w:p>
    <w:p w14:paraId="72037F96" w14:textId="77777777" w:rsidR="00D93EAA" w:rsidRDefault="00D93EAA" w:rsidP="00D93EAA">
      <w:pPr>
        <w:rPr>
          <w:lang w:val="en-US" w:eastAsia="de-DE"/>
        </w:rPr>
      </w:pPr>
    </w:p>
    <w:p w14:paraId="0B4296F4" w14:textId="77777777" w:rsidR="00CB1B23" w:rsidRDefault="00CB1B23" w:rsidP="00D93EAA">
      <w:pPr>
        <w:rPr>
          <w:lang w:val="en-US" w:eastAsia="de-DE"/>
        </w:rPr>
      </w:pPr>
    </w:p>
    <w:p w14:paraId="14A5D30E" w14:textId="77777777" w:rsidR="00602D12" w:rsidRPr="00E96300" w:rsidRDefault="00DB6A35" w:rsidP="00602D12">
      <w:pPr>
        <w:pStyle w:val="Heading1"/>
        <w:rPr>
          <w:lang w:val="de-DE" w:eastAsia="de-DE"/>
        </w:rPr>
      </w:pPr>
      <w:r w:rsidRPr="00D014E8">
        <w:rPr>
          <w:lang w:val="de-DE" w:eastAsia="de-DE"/>
        </w:rPr>
        <w:br w:type="page"/>
      </w:r>
      <w:bookmarkStart w:id="74" w:name="_Toc343510770"/>
      <w:r w:rsidR="00602D12" w:rsidRPr="00E96300">
        <w:rPr>
          <w:lang w:val="de-DE" w:eastAsia="de-DE"/>
        </w:rPr>
        <w:lastRenderedPageBreak/>
        <w:t>Appendix</w:t>
      </w:r>
      <w:bookmarkEnd w:id="74"/>
    </w:p>
    <w:p w14:paraId="389E6D58" w14:textId="77777777" w:rsidR="00DB6A35" w:rsidRPr="00DB6A35" w:rsidRDefault="00DB6A35" w:rsidP="00DB6A35">
      <w:pPr>
        <w:pStyle w:val="Heading2"/>
        <w:rPr>
          <w:lang w:val="de-DE" w:eastAsia="de-DE"/>
        </w:rPr>
      </w:pPr>
      <w:bookmarkStart w:id="75" w:name="_Toc343510771"/>
      <w:r w:rsidRPr="00DB6A35">
        <w:rPr>
          <w:lang w:val="de-DE" w:eastAsia="de-DE"/>
        </w:rPr>
        <w:t>I. NewProt Format Schema definition</w:t>
      </w:r>
      <w:bookmarkEnd w:id="75"/>
    </w:p>
    <w:p w14:paraId="30D597B8"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8080"/>
          <w:sz w:val="12"/>
          <w:lang w:val="en-US" w:eastAsia="de-DE"/>
        </w:rPr>
        <w:t>&lt;?</w:t>
      </w:r>
      <w:r w:rsidRPr="00DB6A35">
        <w:rPr>
          <w:rFonts w:ascii="Consolas" w:hAnsi="Consolas" w:cs="Consolas"/>
          <w:color w:val="3F7F7F"/>
          <w:sz w:val="12"/>
          <w:lang w:val="en-US" w:eastAsia="de-DE"/>
        </w:rPr>
        <w:t>xml</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version</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"1.0"</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encoding</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"UTF-8"</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standalone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"no"</w:t>
      </w:r>
      <w:r w:rsidRPr="00DB6A35">
        <w:rPr>
          <w:rFonts w:ascii="Consolas" w:hAnsi="Consolas" w:cs="Consolas"/>
          <w:color w:val="008080"/>
          <w:sz w:val="12"/>
          <w:lang w:val="en-US" w:eastAsia="de-DE"/>
        </w:rPr>
        <w:t>?&gt;</w:t>
      </w:r>
    </w:p>
    <w:p w14:paraId="0D2A4404" w14:textId="77777777" w:rsidR="00DB6A35" w:rsidRPr="00E96300" w:rsidRDefault="00DB6A35" w:rsidP="00DB6A35">
      <w:pPr>
        <w:overflowPunct/>
        <w:spacing w:after="0"/>
        <w:jc w:val="left"/>
        <w:textAlignment w:val="auto"/>
        <w:rPr>
          <w:rFonts w:ascii="Consolas" w:hAnsi="Consolas" w:cs="Consolas"/>
          <w:sz w:val="12"/>
          <w:lang w:val="de-DE" w:eastAsia="de-DE"/>
        </w:rPr>
      </w:pPr>
      <w:r w:rsidRPr="00E96300">
        <w:rPr>
          <w:rFonts w:ascii="Consolas" w:hAnsi="Consolas" w:cs="Consolas"/>
          <w:color w:val="008080"/>
          <w:sz w:val="12"/>
          <w:lang w:val="de-DE" w:eastAsia="de-DE"/>
        </w:rPr>
        <w:t>&lt;</w:t>
      </w:r>
      <w:r w:rsidRPr="00E96300">
        <w:rPr>
          <w:rFonts w:ascii="Consolas" w:hAnsi="Consolas" w:cs="Consolas"/>
          <w:color w:val="3F7F7F"/>
          <w:sz w:val="12"/>
          <w:lang w:val="de-DE" w:eastAsia="de-DE"/>
        </w:rPr>
        <w:t>xs:schema</w:t>
      </w:r>
      <w:r w:rsidRPr="00E96300">
        <w:rPr>
          <w:rFonts w:ascii="Consolas" w:hAnsi="Consolas" w:cs="Consolas"/>
          <w:sz w:val="12"/>
          <w:lang w:val="de-DE" w:eastAsia="de-DE"/>
        </w:rPr>
        <w:t xml:space="preserve"> </w:t>
      </w:r>
      <w:r w:rsidRPr="00E96300">
        <w:rPr>
          <w:rFonts w:ascii="Consolas" w:hAnsi="Consolas" w:cs="Consolas"/>
          <w:color w:val="7F007F"/>
          <w:sz w:val="12"/>
          <w:lang w:val="de-DE" w:eastAsia="de-DE"/>
        </w:rPr>
        <w:t>xmlns:dc</w:t>
      </w:r>
      <w:r w:rsidRPr="00E96300">
        <w:rPr>
          <w:rFonts w:ascii="Consolas" w:hAnsi="Consolas" w:cs="Consolas"/>
          <w:color w:val="000000"/>
          <w:sz w:val="12"/>
          <w:lang w:val="de-DE" w:eastAsia="de-DE"/>
        </w:rPr>
        <w:t>=</w:t>
      </w:r>
      <w:r w:rsidRPr="00E96300">
        <w:rPr>
          <w:rFonts w:ascii="Consolas" w:hAnsi="Consolas" w:cs="Consolas"/>
          <w:i/>
          <w:iCs/>
          <w:color w:val="2A00FF"/>
          <w:sz w:val="12"/>
          <w:lang w:val="de-DE" w:eastAsia="de-DE"/>
        </w:rPr>
        <w:t>"http://purl.org/dc/elements/1.1/"</w:t>
      </w:r>
    </w:p>
    <w:p w14:paraId="297FFC96"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E96300">
        <w:rPr>
          <w:rFonts w:ascii="Consolas" w:hAnsi="Consolas" w:cs="Consolas"/>
          <w:sz w:val="12"/>
          <w:lang w:val="de-DE" w:eastAsia="de-DE"/>
        </w:rPr>
        <w:tab/>
      </w:r>
      <w:proofErr w:type="spellStart"/>
      <w:r w:rsidRPr="00DB6A35">
        <w:rPr>
          <w:rFonts w:ascii="Consolas" w:hAnsi="Consolas" w:cs="Consolas"/>
          <w:color w:val="7F007F"/>
          <w:sz w:val="12"/>
          <w:lang w:val="en-US" w:eastAsia="de-DE"/>
        </w:rPr>
        <w:t>xmlns:xs</w:t>
      </w:r>
      <w:proofErr w:type="spellEnd"/>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"http://</w:t>
      </w:r>
      <w:proofErr w:type="spellStart"/>
      <w:r w:rsidRPr="00DB6A35">
        <w:rPr>
          <w:rFonts w:ascii="Consolas" w:hAnsi="Consolas" w:cs="Consolas"/>
          <w:i/>
          <w:iCs/>
          <w:color w:val="2A00FF"/>
          <w:sz w:val="12"/>
          <w:lang w:val="en-US" w:eastAsia="de-DE"/>
        </w:rPr>
        <w:t>www.w3.org</w:t>
      </w:r>
      <w:proofErr w:type="spellEnd"/>
      <w:r w:rsidRPr="00DB6A35">
        <w:rPr>
          <w:rFonts w:ascii="Consolas" w:hAnsi="Consolas" w:cs="Consolas"/>
          <w:i/>
          <w:iCs/>
          <w:color w:val="2A00FF"/>
          <w:sz w:val="12"/>
          <w:lang w:val="en-US" w:eastAsia="de-DE"/>
        </w:rPr>
        <w:t>/2001/</w:t>
      </w:r>
      <w:proofErr w:type="spellStart"/>
      <w:r w:rsidRPr="00DB6A35">
        <w:rPr>
          <w:rFonts w:ascii="Consolas" w:hAnsi="Consolas" w:cs="Consolas"/>
          <w:i/>
          <w:iCs/>
          <w:color w:val="2A00FF"/>
          <w:sz w:val="12"/>
          <w:lang w:val="en-US" w:eastAsia="de-DE"/>
        </w:rPr>
        <w:t>XMLSchema</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proofErr w:type="spellStart"/>
      <w:r w:rsidRPr="00DB6A35">
        <w:rPr>
          <w:rFonts w:ascii="Consolas" w:hAnsi="Consolas" w:cs="Consolas"/>
          <w:color w:val="7F007F"/>
          <w:sz w:val="12"/>
          <w:lang w:val="en-US" w:eastAsia="de-DE"/>
        </w:rPr>
        <w:t>attributeFormDefault</w:t>
      </w:r>
      <w:proofErr w:type="spellEnd"/>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"qualified"</w:t>
      </w:r>
    </w:p>
    <w:p w14:paraId="2E09C3A3"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sz w:val="12"/>
          <w:lang w:val="en-US" w:eastAsia="de-DE"/>
        </w:rPr>
        <w:tab/>
      </w:r>
      <w:proofErr w:type="spellStart"/>
      <w:r w:rsidRPr="00DB6A35">
        <w:rPr>
          <w:rFonts w:ascii="Consolas" w:hAnsi="Consolas" w:cs="Consolas"/>
          <w:color w:val="7F007F"/>
          <w:sz w:val="12"/>
          <w:lang w:val="en-US" w:eastAsia="de-DE"/>
        </w:rPr>
        <w:t>elementFormDefault</w:t>
      </w:r>
      <w:proofErr w:type="spellEnd"/>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"unqualified"</w:t>
      </w:r>
      <w:r w:rsidRPr="00DB6A35">
        <w:rPr>
          <w:rFonts w:ascii="Consolas" w:hAnsi="Consolas" w:cs="Consolas"/>
          <w:color w:val="008080"/>
          <w:sz w:val="12"/>
          <w:lang w:val="en-US" w:eastAsia="de-DE"/>
        </w:rPr>
        <w:t>&gt;</w:t>
      </w:r>
    </w:p>
    <w:p w14:paraId="47A30015" w14:textId="77777777" w:rsidR="00DB6A35" w:rsidRPr="00DB6A35" w:rsidRDefault="00DB6A35" w:rsidP="00DB6A35">
      <w:pPr>
        <w:overflowPunct/>
        <w:spacing w:after="0"/>
        <w:jc w:val="left"/>
        <w:textAlignment w:val="auto"/>
        <w:rPr>
          <w:rFonts w:ascii="Consolas" w:hAnsi="Consolas" w:cs="Consolas"/>
          <w:sz w:val="12"/>
          <w:lang w:val="en-US" w:eastAsia="de-DE"/>
        </w:rPr>
      </w:pPr>
    </w:p>
    <w:p w14:paraId="5347047D" w14:textId="77777777" w:rsidR="00DB6A35" w:rsidRPr="00DB6A35" w:rsidRDefault="00DB6A35" w:rsidP="00DB6A35">
      <w:pPr>
        <w:overflowPunct/>
        <w:spacing w:after="0"/>
        <w:jc w:val="left"/>
        <w:textAlignment w:val="auto"/>
        <w:rPr>
          <w:rFonts w:ascii="Consolas" w:hAnsi="Consolas" w:cs="Consolas"/>
          <w:sz w:val="12"/>
          <w:lang w:val="en-US" w:eastAsia="de-DE"/>
        </w:rPr>
      </w:pPr>
    </w:p>
    <w:p w14:paraId="66840799"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xs:annotation</w:t>
      </w:r>
      <w:proofErr w:type="spellEnd"/>
      <w:r w:rsidRPr="00DB6A35">
        <w:rPr>
          <w:rFonts w:ascii="Consolas" w:hAnsi="Consolas" w:cs="Consolas"/>
          <w:color w:val="008080"/>
          <w:sz w:val="12"/>
          <w:lang w:val="en-US" w:eastAsia="de-DE"/>
        </w:rPr>
        <w:t>&gt;</w:t>
      </w:r>
    </w:p>
    <w:p w14:paraId="722470C4"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xs:documentation</w:t>
      </w:r>
      <w:proofErr w:type="spellEnd"/>
      <w:r w:rsidRPr="00DB6A35">
        <w:rPr>
          <w:rFonts w:ascii="Consolas" w:hAnsi="Consolas" w:cs="Consolas"/>
          <w:sz w:val="12"/>
          <w:lang w:val="en-US" w:eastAsia="de-DE"/>
        </w:rPr>
        <w:t xml:space="preserve"> </w:t>
      </w:r>
      <w:proofErr w:type="spellStart"/>
      <w:r w:rsidRPr="00DB6A35">
        <w:rPr>
          <w:rFonts w:ascii="Consolas" w:hAnsi="Consolas" w:cs="Consolas"/>
          <w:color w:val="7F007F"/>
          <w:sz w:val="12"/>
          <w:lang w:val="en-US" w:eastAsia="de-DE"/>
        </w:rPr>
        <w:t>xml:lang</w:t>
      </w:r>
      <w:proofErr w:type="spellEnd"/>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"en"</w:t>
      </w:r>
      <w:r w:rsidRPr="00DB6A35">
        <w:rPr>
          <w:rFonts w:ascii="Consolas" w:hAnsi="Consolas" w:cs="Consolas"/>
          <w:color w:val="008080"/>
          <w:sz w:val="12"/>
          <w:lang w:val="en-US" w:eastAsia="de-DE"/>
        </w:rPr>
        <w:t>&gt;</w:t>
      </w:r>
    </w:p>
    <w:p w14:paraId="7B06F687"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t>XML Schema 2012-10-09 for</w:t>
      </w:r>
    </w:p>
    <w:p w14:paraId="552C8577"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proofErr w:type="spellStart"/>
      <w:r w:rsidRPr="00DB6A35">
        <w:rPr>
          <w:rFonts w:ascii="Consolas" w:hAnsi="Consolas" w:cs="Consolas"/>
          <w:color w:val="000000"/>
          <w:sz w:val="12"/>
          <w:u w:val="single"/>
          <w:lang w:val="en-US" w:eastAsia="de-DE"/>
        </w:rPr>
        <w:t>Newprot</w:t>
      </w:r>
      <w:proofErr w:type="spellEnd"/>
      <w:r w:rsidRPr="00DB6A35">
        <w:rPr>
          <w:rFonts w:ascii="Consolas" w:hAnsi="Consolas" w:cs="Consolas"/>
          <w:color w:val="000000"/>
          <w:sz w:val="12"/>
          <w:lang w:val="en-US" w:eastAsia="de-DE"/>
        </w:rPr>
        <w:t xml:space="preserve">. The </w:t>
      </w:r>
      <w:proofErr w:type="spellStart"/>
      <w:r w:rsidRPr="00DB6A35">
        <w:rPr>
          <w:rFonts w:ascii="Consolas" w:hAnsi="Consolas" w:cs="Consolas"/>
          <w:color w:val="000000"/>
          <w:sz w:val="12"/>
          <w:u w:val="single"/>
          <w:lang w:val="en-US" w:eastAsia="de-DE"/>
        </w:rPr>
        <w:t>Newprot</w:t>
      </w:r>
      <w:proofErr w:type="spellEnd"/>
      <w:r w:rsidRPr="00DB6A35">
        <w:rPr>
          <w:rFonts w:ascii="Consolas" w:hAnsi="Consolas" w:cs="Consolas"/>
          <w:color w:val="000000"/>
          <w:sz w:val="12"/>
          <w:lang w:val="en-US" w:eastAsia="de-DE"/>
        </w:rPr>
        <w:t xml:space="preserve"> Format (</w:t>
      </w:r>
      <w:proofErr w:type="spellStart"/>
      <w:r w:rsidRPr="00DB6A35">
        <w:rPr>
          <w:rFonts w:ascii="Consolas" w:hAnsi="Consolas" w:cs="Consolas"/>
          <w:color w:val="000000"/>
          <w:sz w:val="12"/>
          <w:lang w:val="en-US" w:eastAsia="de-DE"/>
        </w:rPr>
        <w:t>NPF</w:t>
      </w:r>
      <w:proofErr w:type="spellEnd"/>
      <w:r w:rsidRPr="00DB6A35">
        <w:rPr>
          <w:rFonts w:ascii="Consolas" w:hAnsi="Consolas" w:cs="Consolas"/>
          <w:color w:val="000000"/>
          <w:sz w:val="12"/>
          <w:lang w:val="en-US" w:eastAsia="de-DE"/>
        </w:rPr>
        <w:t>) is a XML-based file format for data</w:t>
      </w:r>
    </w:p>
    <w:p w14:paraId="2808F9C7"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t>exchange between the different software tools. The format allows</w:t>
      </w:r>
    </w:p>
    <w:p w14:paraId="7B630F12"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t>representing residues as a mapping from Residue to Residue Value.</w:t>
      </w:r>
    </w:p>
    <w:p w14:paraId="22462631"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xs:documentation</w:t>
      </w:r>
      <w:proofErr w:type="spellEnd"/>
      <w:r w:rsidRPr="00DB6A35">
        <w:rPr>
          <w:rFonts w:ascii="Consolas" w:hAnsi="Consolas" w:cs="Consolas"/>
          <w:color w:val="008080"/>
          <w:sz w:val="12"/>
          <w:lang w:val="en-US" w:eastAsia="de-DE"/>
        </w:rPr>
        <w:t>&gt;</w:t>
      </w:r>
    </w:p>
    <w:p w14:paraId="7833FAFE"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xs:annotation</w:t>
      </w:r>
      <w:proofErr w:type="spellEnd"/>
      <w:r w:rsidRPr="00DB6A35">
        <w:rPr>
          <w:rFonts w:ascii="Consolas" w:hAnsi="Consolas" w:cs="Consolas"/>
          <w:color w:val="008080"/>
          <w:sz w:val="12"/>
          <w:lang w:val="en-US" w:eastAsia="de-DE"/>
        </w:rPr>
        <w:t>&gt;</w:t>
      </w:r>
    </w:p>
    <w:p w14:paraId="7D30D044" w14:textId="77777777" w:rsidR="00DB6A35" w:rsidRPr="00DB6A35" w:rsidRDefault="00DB6A35" w:rsidP="00DB6A35">
      <w:pPr>
        <w:overflowPunct/>
        <w:spacing w:after="0"/>
        <w:jc w:val="left"/>
        <w:textAlignment w:val="auto"/>
        <w:rPr>
          <w:rFonts w:ascii="Consolas" w:hAnsi="Consolas" w:cs="Consolas"/>
          <w:sz w:val="12"/>
          <w:lang w:val="en-US" w:eastAsia="de-DE"/>
        </w:rPr>
      </w:pPr>
    </w:p>
    <w:p w14:paraId="54B2B36B"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xs:import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namespace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"http://</w:t>
      </w:r>
      <w:proofErr w:type="spellStart"/>
      <w:r w:rsidRPr="00DB6A35">
        <w:rPr>
          <w:rFonts w:ascii="Consolas" w:hAnsi="Consolas" w:cs="Consolas"/>
          <w:i/>
          <w:iCs/>
          <w:color w:val="2A00FF"/>
          <w:sz w:val="12"/>
          <w:lang w:val="en-US" w:eastAsia="de-DE"/>
        </w:rPr>
        <w:t>purl.org</w:t>
      </w:r>
      <w:proofErr w:type="spellEnd"/>
      <w:r w:rsidRPr="00DB6A35">
        <w:rPr>
          <w:rFonts w:ascii="Consolas" w:hAnsi="Consolas" w:cs="Consolas"/>
          <w:i/>
          <w:iCs/>
          <w:color w:val="2A00FF"/>
          <w:sz w:val="12"/>
          <w:lang w:val="en-US" w:eastAsia="de-DE"/>
        </w:rPr>
        <w:t>/dc/elements/1.1/"</w:t>
      </w:r>
    </w:p>
    <w:p w14:paraId="6699ED4E"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sz w:val="12"/>
          <w:lang w:val="en-US" w:eastAsia="de-DE"/>
        </w:rPr>
        <w:tab/>
      </w:r>
      <w:r w:rsidRPr="00DB6A35">
        <w:rPr>
          <w:rFonts w:ascii="Consolas" w:hAnsi="Consolas" w:cs="Consolas"/>
          <w:sz w:val="12"/>
          <w:lang w:val="en-US" w:eastAsia="de-DE"/>
        </w:rPr>
        <w:tab/>
      </w:r>
      <w:r w:rsidRPr="00DB6A35">
        <w:rPr>
          <w:rFonts w:ascii="Consolas" w:hAnsi="Consolas" w:cs="Consolas"/>
          <w:color w:val="7F007F"/>
          <w:sz w:val="12"/>
          <w:lang w:val="en-US" w:eastAsia="de-DE"/>
        </w:rPr>
        <w:t>schemaLocation</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"http://dublincore.org/schemas/xmls/qdc/2008/02/11/dc.xsd"</w:t>
      </w:r>
      <w:r w:rsidRPr="00DB6A35">
        <w:rPr>
          <w:rFonts w:ascii="Consolas" w:hAnsi="Consolas" w:cs="Consolas"/>
          <w:color w:val="008080"/>
          <w:sz w:val="12"/>
          <w:lang w:val="en-US" w:eastAsia="de-DE"/>
        </w:rPr>
        <w:t>&gt;</w:t>
      </w:r>
    </w:p>
    <w:p w14:paraId="3A31B695"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xs:import</w:t>
      </w:r>
      <w:proofErr w:type="spellEnd"/>
      <w:r w:rsidRPr="00DB6A35">
        <w:rPr>
          <w:rFonts w:ascii="Consolas" w:hAnsi="Consolas" w:cs="Consolas"/>
          <w:color w:val="008080"/>
          <w:sz w:val="12"/>
          <w:lang w:val="en-US" w:eastAsia="de-DE"/>
        </w:rPr>
        <w:t>&gt;</w:t>
      </w:r>
    </w:p>
    <w:p w14:paraId="20364587" w14:textId="77777777" w:rsidR="00DB6A35" w:rsidRPr="00DB6A35" w:rsidRDefault="00DB6A35" w:rsidP="00DB6A35">
      <w:pPr>
        <w:overflowPunct/>
        <w:spacing w:after="0"/>
        <w:jc w:val="left"/>
        <w:textAlignment w:val="auto"/>
        <w:rPr>
          <w:rFonts w:ascii="Consolas" w:hAnsi="Consolas" w:cs="Consolas"/>
          <w:sz w:val="12"/>
          <w:lang w:val="en-US" w:eastAsia="de-DE"/>
        </w:rPr>
      </w:pPr>
    </w:p>
    <w:p w14:paraId="5D1605E3"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3F5FBF"/>
          <w:sz w:val="12"/>
          <w:lang w:val="en-US" w:eastAsia="de-DE"/>
        </w:rPr>
        <w:t xml:space="preserve">&lt;!-- </w:t>
      </w:r>
    </w:p>
    <w:p w14:paraId="30ECB7FF"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3F5FBF"/>
          <w:sz w:val="12"/>
          <w:lang w:val="en-US" w:eastAsia="de-DE"/>
        </w:rPr>
        <w:tab/>
      </w:r>
      <w:r w:rsidRPr="00DB6A35">
        <w:rPr>
          <w:rFonts w:ascii="Consolas" w:hAnsi="Consolas" w:cs="Consolas"/>
          <w:color w:val="3F5FBF"/>
          <w:sz w:val="12"/>
          <w:lang w:val="en-US" w:eastAsia="de-DE"/>
        </w:rPr>
        <w:tab/>
        <w:t xml:space="preserve">ID elements for a residue </w:t>
      </w:r>
    </w:p>
    <w:p w14:paraId="045B8603"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3F5FBF"/>
          <w:sz w:val="12"/>
          <w:lang w:val="en-US" w:eastAsia="de-DE"/>
        </w:rPr>
        <w:tab/>
      </w:r>
      <w:r w:rsidRPr="00DB6A35">
        <w:rPr>
          <w:rFonts w:ascii="Consolas" w:hAnsi="Consolas" w:cs="Consolas"/>
          <w:color w:val="3F5FBF"/>
          <w:sz w:val="12"/>
          <w:lang w:val="en-US" w:eastAsia="de-DE"/>
        </w:rPr>
        <w:tab/>
        <w:t>the id is constructed from components "</w:t>
      </w:r>
      <w:proofErr w:type="spellStart"/>
      <w:r w:rsidRPr="00DB6A35">
        <w:rPr>
          <w:rFonts w:ascii="Consolas" w:hAnsi="Consolas" w:cs="Consolas"/>
          <w:color w:val="3F5FBF"/>
          <w:sz w:val="12"/>
          <w:lang w:val="en-US" w:eastAsia="de-DE"/>
        </w:rPr>
        <w:t>A:32B</w:t>
      </w:r>
      <w:proofErr w:type="spellEnd"/>
      <w:r w:rsidRPr="00DB6A35">
        <w:rPr>
          <w:rFonts w:ascii="Consolas" w:hAnsi="Consolas" w:cs="Consolas"/>
          <w:color w:val="3F5FBF"/>
          <w:sz w:val="12"/>
          <w:lang w:val="en-US" w:eastAsia="de-DE"/>
        </w:rPr>
        <w:t xml:space="preserve"> </w:t>
      </w:r>
      <w:proofErr w:type="spellStart"/>
      <w:r w:rsidRPr="00DB6A35">
        <w:rPr>
          <w:rFonts w:ascii="Consolas" w:hAnsi="Consolas" w:cs="Consolas"/>
          <w:color w:val="3F5FBF"/>
          <w:sz w:val="12"/>
          <w:u w:val="single"/>
          <w:lang w:val="en-US" w:eastAsia="de-DE"/>
        </w:rPr>
        <w:t>Cys</w:t>
      </w:r>
      <w:proofErr w:type="spellEnd"/>
      <w:r w:rsidRPr="00DB6A35">
        <w:rPr>
          <w:rFonts w:ascii="Consolas" w:hAnsi="Consolas" w:cs="Consolas"/>
          <w:color w:val="3F5FBF"/>
          <w:sz w:val="12"/>
          <w:lang w:val="en-US" w:eastAsia="de-DE"/>
        </w:rPr>
        <w:t>"</w:t>
      </w:r>
    </w:p>
    <w:p w14:paraId="4630C26F"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3F5FBF"/>
          <w:sz w:val="12"/>
          <w:lang w:val="en-US" w:eastAsia="de-DE"/>
        </w:rPr>
        <w:tab/>
        <w:t>--&gt;</w:t>
      </w:r>
    </w:p>
    <w:p w14:paraId="579FEFA5"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xs:simpleType</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chainidType</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w:t>
      </w:r>
    </w:p>
    <w:p w14:paraId="2DB9662F"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xs:annotation</w:t>
      </w:r>
      <w:proofErr w:type="spellEnd"/>
      <w:r w:rsidRPr="00DB6A35">
        <w:rPr>
          <w:rFonts w:ascii="Consolas" w:hAnsi="Consolas" w:cs="Consolas"/>
          <w:color w:val="008080"/>
          <w:sz w:val="12"/>
          <w:lang w:val="en-US" w:eastAsia="de-DE"/>
        </w:rPr>
        <w:t>&gt;</w:t>
      </w:r>
    </w:p>
    <w:p w14:paraId="3C91D95D"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xs:documentation</w:t>
      </w:r>
      <w:proofErr w:type="spellEnd"/>
      <w:r w:rsidRPr="00DB6A35">
        <w:rPr>
          <w:rFonts w:ascii="Consolas" w:hAnsi="Consolas" w:cs="Consolas"/>
          <w:color w:val="008080"/>
          <w:sz w:val="12"/>
          <w:lang w:val="en-US" w:eastAsia="de-DE"/>
        </w:rPr>
        <w:t>&gt;</w:t>
      </w:r>
      <w:r w:rsidRPr="00DB6A35">
        <w:rPr>
          <w:rFonts w:ascii="Consolas" w:hAnsi="Consolas" w:cs="Consolas"/>
          <w:color w:val="000000"/>
          <w:sz w:val="12"/>
          <w:lang w:val="en-US" w:eastAsia="de-DE"/>
        </w:rPr>
        <w:t>Molecule chain identifier, one character (case sensitive), can be empty</w:t>
      </w:r>
    </w:p>
    <w:p w14:paraId="424C98C8"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xs:documentation</w:t>
      </w:r>
      <w:proofErr w:type="spellEnd"/>
      <w:r w:rsidRPr="00DB6A35">
        <w:rPr>
          <w:rFonts w:ascii="Consolas" w:hAnsi="Consolas" w:cs="Consolas"/>
          <w:color w:val="008080"/>
          <w:sz w:val="12"/>
          <w:lang w:val="en-US" w:eastAsia="de-DE"/>
        </w:rPr>
        <w:t>&gt;</w:t>
      </w:r>
    </w:p>
    <w:p w14:paraId="0F8DFBE3"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xs:annotation</w:t>
      </w:r>
      <w:proofErr w:type="spellEnd"/>
      <w:r w:rsidRPr="00DB6A35">
        <w:rPr>
          <w:rFonts w:ascii="Consolas" w:hAnsi="Consolas" w:cs="Consolas"/>
          <w:color w:val="008080"/>
          <w:sz w:val="12"/>
          <w:lang w:val="en-US" w:eastAsia="de-DE"/>
        </w:rPr>
        <w:t>&gt;</w:t>
      </w:r>
    </w:p>
    <w:p w14:paraId="5504F507"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xs:restriction</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base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xs:string</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w:t>
      </w:r>
    </w:p>
    <w:p w14:paraId="3A38E4E9"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xs:pattern</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value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"[A-</w:t>
      </w:r>
      <w:proofErr w:type="spellStart"/>
      <w:r w:rsidRPr="00DB6A35">
        <w:rPr>
          <w:rFonts w:ascii="Consolas" w:hAnsi="Consolas" w:cs="Consolas"/>
          <w:i/>
          <w:iCs/>
          <w:color w:val="2A00FF"/>
          <w:sz w:val="12"/>
          <w:lang w:val="en-US" w:eastAsia="de-DE"/>
        </w:rPr>
        <w:t>Za</w:t>
      </w:r>
      <w:proofErr w:type="spellEnd"/>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z0</w:t>
      </w:r>
      <w:proofErr w:type="spellEnd"/>
      <w:r w:rsidRPr="00DB6A35">
        <w:rPr>
          <w:rFonts w:ascii="Consolas" w:hAnsi="Consolas" w:cs="Consolas"/>
          <w:i/>
          <w:iCs/>
          <w:color w:val="2A00FF"/>
          <w:sz w:val="12"/>
          <w:lang w:val="en-US" w:eastAsia="de-DE"/>
        </w:rPr>
        <w:t>-9]?"</w:t>
      </w:r>
      <w:r w:rsidRPr="00DB6A35">
        <w:rPr>
          <w:rFonts w:ascii="Consolas" w:hAnsi="Consolas" w:cs="Consolas"/>
          <w:color w:val="008080"/>
          <w:sz w:val="12"/>
          <w:lang w:val="en-US" w:eastAsia="de-DE"/>
        </w:rPr>
        <w:t>/&gt;</w:t>
      </w:r>
    </w:p>
    <w:p w14:paraId="33B2908B"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xs:restriction</w:t>
      </w:r>
      <w:proofErr w:type="spellEnd"/>
      <w:r w:rsidRPr="00DB6A35">
        <w:rPr>
          <w:rFonts w:ascii="Consolas" w:hAnsi="Consolas" w:cs="Consolas"/>
          <w:color w:val="008080"/>
          <w:sz w:val="12"/>
          <w:lang w:val="en-US" w:eastAsia="de-DE"/>
        </w:rPr>
        <w:t>&gt;</w:t>
      </w:r>
    </w:p>
    <w:p w14:paraId="645FEC6D"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xs:simpleType</w:t>
      </w:r>
      <w:proofErr w:type="spellEnd"/>
      <w:r w:rsidRPr="00DB6A35">
        <w:rPr>
          <w:rFonts w:ascii="Consolas" w:hAnsi="Consolas" w:cs="Consolas"/>
          <w:color w:val="008080"/>
          <w:sz w:val="12"/>
          <w:lang w:val="en-US" w:eastAsia="de-DE"/>
        </w:rPr>
        <w:t>&gt;</w:t>
      </w:r>
    </w:p>
    <w:p w14:paraId="4EFDF9D3"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p>
    <w:p w14:paraId="0065E088"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xs:simpleType</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nameType</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w:t>
      </w:r>
    </w:p>
    <w:p w14:paraId="5F6382D1"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xs:annotation</w:t>
      </w:r>
      <w:proofErr w:type="spellEnd"/>
      <w:r w:rsidRPr="00DB6A35">
        <w:rPr>
          <w:rFonts w:ascii="Consolas" w:hAnsi="Consolas" w:cs="Consolas"/>
          <w:color w:val="008080"/>
          <w:sz w:val="12"/>
          <w:lang w:val="en-US" w:eastAsia="de-DE"/>
        </w:rPr>
        <w:t>&gt;</w:t>
      </w:r>
    </w:p>
    <w:p w14:paraId="079E7BB9"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xs:documentation</w:t>
      </w:r>
      <w:proofErr w:type="spellEnd"/>
      <w:r w:rsidRPr="00DB6A35">
        <w:rPr>
          <w:rFonts w:ascii="Consolas" w:hAnsi="Consolas" w:cs="Consolas"/>
          <w:color w:val="008080"/>
          <w:sz w:val="12"/>
          <w:lang w:val="en-US" w:eastAsia="de-DE"/>
        </w:rPr>
        <w:t>&gt;</w:t>
      </w:r>
      <w:r w:rsidRPr="00DB6A35">
        <w:rPr>
          <w:rFonts w:ascii="Consolas" w:hAnsi="Consolas" w:cs="Consolas"/>
          <w:color w:val="000000"/>
          <w:sz w:val="12"/>
          <w:lang w:val="en-US" w:eastAsia="de-DE"/>
        </w:rPr>
        <w:t xml:space="preserve">Residue name, one character (case sensitive, </w:t>
      </w:r>
      <w:r w:rsidRPr="00DB6A35">
        <w:rPr>
          <w:rFonts w:ascii="Consolas" w:hAnsi="Consolas" w:cs="Consolas"/>
          <w:color w:val="000000"/>
          <w:sz w:val="12"/>
          <w:u w:val="single"/>
          <w:lang w:val="en-US" w:eastAsia="de-DE"/>
        </w:rPr>
        <w:t>uppercase</w:t>
      </w:r>
      <w:r w:rsidRPr="00DB6A35">
        <w:rPr>
          <w:rFonts w:ascii="Consolas" w:hAnsi="Consolas" w:cs="Consolas"/>
          <w:color w:val="000000"/>
          <w:sz w:val="12"/>
          <w:lang w:val="en-US" w:eastAsia="de-DE"/>
        </w:rPr>
        <w:t xml:space="preserve"> only)</w:t>
      </w:r>
    </w:p>
    <w:p w14:paraId="65FD2A5E"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xs:documentation</w:t>
      </w:r>
      <w:proofErr w:type="spellEnd"/>
      <w:r w:rsidRPr="00DB6A35">
        <w:rPr>
          <w:rFonts w:ascii="Consolas" w:hAnsi="Consolas" w:cs="Consolas"/>
          <w:color w:val="008080"/>
          <w:sz w:val="12"/>
          <w:lang w:val="en-US" w:eastAsia="de-DE"/>
        </w:rPr>
        <w:t>&gt;</w:t>
      </w:r>
    </w:p>
    <w:p w14:paraId="3C4F40E6"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xs:annotation</w:t>
      </w:r>
      <w:proofErr w:type="spellEnd"/>
      <w:r w:rsidRPr="00DB6A35">
        <w:rPr>
          <w:rFonts w:ascii="Consolas" w:hAnsi="Consolas" w:cs="Consolas"/>
          <w:color w:val="008080"/>
          <w:sz w:val="12"/>
          <w:lang w:val="en-US" w:eastAsia="de-DE"/>
        </w:rPr>
        <w:t>&gt;</w:t>
      </w:r>
    </w:p>
    <w:p w14:paraId="47798ED9"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xs:restriction</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base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xs:string</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w:t>
      </w:r>
    </w:p>
    <w:p w14:paraId="1D69E5C3"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xs:pattern</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value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"[A-</w:t>
      </w:r>
      <w:proofErr w:type="spellStart"/>
      <w:r w:rsidRPr="00DB6A35">
        <w:rPr>
          <w:rFonts w:ascii="Consolas" w:hAnsi="Consolas" w:cs="Consolas"/>
          <w:i/>
          <w:iCs/>
          <w:color w:val="2A00FF"/>
          <w:sz w:val="12"/>
          <w:lang w:val="en-US" w:eastAsia="de-DE"/>
        </w:rPr>
        <w:t>Z0</w:t>
      </w:r>
      <w:proofErr w:type="spellEnd"/>
      <w:r w:rsidRPr="00DB6A35">
        <w:rPr>
          <w:rFonts w:ascii="Consolas" w:hAnsi="Consolas" w:cs="Consolas"/>
          <w:i/>
          <w:iCs/>
          <w:color w:val="2A00FF"/>
          <w:sz w:val="12"/>
          <w:lang w:val="en-US" w:eastAsia="de-DE"/>
        </w:rPr>
        <w:t>-9' ']{3}"</w:t>
      </w:r>
      <w:r w:rsidRPr="00DB6A35">
        <w:rPr>
          <w:rFonts w:ascii="Consolas" w:hAnsi="Consolas" w:cs="Consolas"/>
          <w:color w:val="008080"/>
          <w:sz w:val="12"/>
          <w:lang w:val="en-US" w:eastAsia="de-DE"/>
        </w:rPr>
        <w:t>/&gt;</w:t>
      </w:r>
    </w:p>
    <w:p w14:paraId="02A035E5"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xs:restriction</w:t>
      </w:r>
      <w:proofErr w:type="spellEnd"/>
      <w:r w:rsidRPr="00DB6A35">
        <w:rPr>
          <w:rFonts w:ascii="Consolas" w:hAnsi="Consolas" w:cs="Consolas"/>
          <w:color w:val="008080"/>
          <w:sz w:val="12"/>
          <w:lang w:val="en-US" w:eastAsia="de-DE"/>
        </w:rPr>
        <w:t>&gt;</w:t>
      </w:r>
    </w:p>
    <w:p w14:paraId="574053AD"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xs:simpleType</w:t>
      </w:r>
      <w:proofErr w:type="spellEnd"/>
      <w:r w:rsidRPr="00DB6A35">
        <w:rPr>
          <w:rFonts w:ascii="Consolas" w:hAnsi="Consolas" w:cs="Consolas"/>
          <w:color w:val="008080"/>
          <w:sz w:val="12"/>
          <w:lang w:val="en-US" w:eastAsia="de-DE"/>
        </w:rPr>
        <w:t>&gt;</w:t>
      </w:r>
    </w:p>
    <w:p w14:paraId="59D70A9C"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p>
    <w:p w14:paraId="29BEEFB2"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xs:simpleType</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sequenceNumberType</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w:t>
      </w:r>
    </w:p>
    <w:p w14:paraId="1CFE3E28"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xs:annotation</w:t>
      </w:r>
      <w:proofErr w:type="spellEnd"/>
      <w:r w:rsidRPr="00DB6A35">
        <w:rPr>
          <w:rFonts w:ascii="Consolas" w:hAnsi="Consolas" w:cs="Consolas"/>
          <w:color w:val="008080"/>
          <w:sz w:val="12"/>
          <w:lang w:val="en-US" w:eastAsia="de-DE"/>
        </w:rPr>
        <w:t>&gt;</w:t>
      </w:r>
    </w:p>
    <w:p w14:paraId="60A34ABD"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xs:documentation</w:t>
      </w:r>
      <w:proofErr w:type="spellEnd"/>
      <w:r w:rsidRPr="00DB6A35">
        <w:rPr>
          <w:rFonts w:ascii="Consolas" w:hAnsi="Consolas" w:cs="Consolas"/>
          <w:color w:val="008080"/>
          <w:sz w:val="12"/>
          <w:lang w:val="en-US" w:eastAsia="de-DE"/>
        </w:rPr>
        <w:t>&gt;</w:t>
      </w:r>
      <w:r w:rsidRPr="00DB6A35">
        <w:rPr>
          <w:rFonts w:ascii="Consolas" w:hAnsi="Consolas" w:cs="Consolas"/>
          <w:color w:val="000000"/>
          <w:sz w:val="12"/>
          <w:lang w:val="en-US" w:eastAsia="de-DE"/>
        </w:rPr>
        <w:t>Residue sequence number</w:t>
      </w:r>
    </w:p>
    <w:p w14:paraId="73771610"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xs:documentation</w:t>
      </w:r>
      <w:proofErr w:type="spellEnd"/>
      <w:r w:rsidRPr="00DB6A35">
        <w:rPr>
          <w:rFonts w:ascii="Consolas" w:hAnsi="Consolas" w:cs="Consolas"/>
          <w:color w:val="008080"/>
          <w:sz w:val="12"/>
          <w:lang w:val="en-US" w:eastAsia="de-DE"/>
        </w:rPr>
        <w:t>&gt;</w:t>
      </w:r>
    </w:p>
    <w:p w14:paraId="3A96691C"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xs:annotation</w:t>
      </w:r>
      <w:proofErr w:type="spellEnd"/>
      <w:r w:rsidRPr="00DB6A35">
        <w:rPr>
          <w:rFonts w:ascii="Consolas" w:hAnsi="Consolas" w:cs="Consolas"/>
          <w:color w:val="008080"/>
          <w:sz w:val="12"/>
          <w:lang w:val="en-US" w:eastAsia="de-DE"/>
        </w:rPr>
        <w:t>&gt;</w:t>
      </w:r>
    </w:p>
    <w:p w14:paraId="374B3668"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xs:restriction</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base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xs:integer</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008080"/>
          <w:sz w:val="12"/>
          <w:lang w:val="en-US" w:eastAsia="de-DE"/>
        </w:rPr>
        <w:t>/&gt;</w:t>
      </w:r>
    </w:p>
    <w:p w14:paraId="5B730873"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xs:simpleType</w:t>
      </w:r>
      <w:proofErr w:type="spellEnd"/>
      <w:r w:rsidRPr="00DB6A35">
        <w:rPr>
          <w:rFonts w:ascii="Consolas" w:hAnsi="Consolas" w:cs="Consolas"/>
          <w:color w:val="008080"/>
          <w:sz w:val="12"/>
          <w:lang w:val="en-US" w:eastAsia="de-DE"/>
        </w:rPr>
        <w:t>&gt;</w:t>
      </w:r>
    </w:p>
    <w:p w14:paraId="6718075B"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p>
    <w:p w14:paraId="1FDF1743"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xs:simpleType</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insertionCodeType</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w:t>
      </w:r>
    </w:p>
    <w:p w14:paraId="4C8C19B7"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xs:annotation</w:t>
      </w:r>
      <w:proofErr w:type="spellEnd"/>
      <w:r w:rsidRPr="00DB6A35">
        <w:rPr>
          <w:rFonts w:ascii="Consolas" w:hAnsi="Consolas" w:cs="Consolas"/>
          <w:color w:val="008080"/>
          <w:sz w:val="12"/>
          <w:lang w:val="en-US" w:eastAsia="de-DE"/>
        </w:rPr>
        <w:t>&gt;</w:t>
      </w:r>
    </w:p>
    <w:p w14:paraId="35C35A0C"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xs:documentation</w:t>
      </w:r>
      <w:proofErr w:type="spellEnd"/>
      <w:r w:rsidRPr="00DB6A35">
        <w:rPr>
          <w:rFonts w:ascii="Consolas" w:hAnsi="Consolas" w:cs="Consolas"/>
          <w:color w:val="008080"/>
          <w:sz w:val="12"/>
          <w:lang w:val="en-US" w:eastAsia="de-DE"/>
        </w:rPr>
        <w:t>&gt;</w:t>
      </w:r>
      <w:r w:rsidRPr="00DB6A35">
        <w:rPr>
          <w:rFonts w:ascii="Consolas" w:hAnsi="Consolas" w:cs="Consolas"/>
          <w:color w:val="000000"/>
          <w:sz w:val="12"/>
          <w:lang w:val="en-US" w:eastAsia="de-DE"/>
        </w:rPr>
        <w:t>Residue insertion code (can be empty)</w:t>
      </w:r>
    </w:p>
    <w:p w14:paraId="22624CA9"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xs:documentation</w:t>
      </w:r>
      <w:proofErr w:type="spellEnd"/>
      <w:r w:rsidRPr="00DB6A35">
        <w:rPr>
          <w:rFonts w:ascii="Consolas" w:hAnsi="Consolas" w:cs="Consolas"/>
          <w:color w:val="008080"/>
          <w:sz w:val="12"/>
          <w:lang w:val="en-US" w:eastAsia="de-DE"/>
        </w:rPr>
        <w:t>&gt;</w:t>
      </w:r>
    </w:p>
    <w:p w14:paraId="3023C21E"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xs:annotation</w:t>
      </w:r>
      <w:proofErr w:type="spellEnd"/>
      <w:r w:rsidRPr="00DB6A35">
        <w:rPr>
          <w:rFonts w:ascii="Consolas" w:hAnsi="Consolas" w:cs="Consolas"/>
          <w:color w:val="008080"/>
          <w:sz w:val="12"/>
          <w:lang w:val="en-US" w:eastAsia="de-DE"/>
        </w:rPr>
        <w:t>&gt;</w:t>
      </w:r>
    </w:p>
    <w:p w14:paraId="66DAC0C1"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xs:restriction</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base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xs:string</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w:t>
      </w:r>
    </w:p>
    <w:p w14:paraId="71218D5E"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xs:pattern</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value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"[A-Z]?"</w:t>
      </w:r>
      <w:r w:rsidRPr="00DB6A35">
        <w:rPr>
          <w:rFonts w:ascii="Consolas" w:hAnsi="Consolas" w:cs="Consolas"/>
          <w:color w:val="008080"/>
          <w:sz w:val="12"/>
          <w:lang w:val="en-US" w:eastAsia="de-DE"/>
        </w:rPr>
        <w:t>/&gt;</w:t>
      </w:r>
    </w:p>
    <w:p w14:paraId="2F394683"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xs:restriction</w:t>
      </w:r>
      <w:proofErr w:type="spellEnd"/>
      <w:r w:rsidRPr="00DB6A35">
        <w:rPr>
          <w:rFonts w:ascii="Consolas" w:hAnsi="Consolas" w:cs="Consolas"/>
          <w:color w:val="008080"/>
          <w:sz w:val="12"/>
          <w:lang w:val="en-US" w:eastAsia="de-DE"/>
        </w:rPr>
        <w:t>&gt;</w:t>
      </w:r>
    </w:p>
    <w:p w14:paraId="4352D0B4"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xs:simpleType</w:t>
      </w:r>
      <w:proofErr w:type="spellEnd"/>
      <w:r w:rsidRPr="00DB6A35">
        <w:rPr>
          <w:rFonts w:ascii="Consolas" w:hAnsi="Consolas" w:cs="Consolas"/>
          <w:color w:val="008080"/>
          <w:sz w:val="12"/>
          <w:lang w:val="en-US" w:eastAsia="de-DE"/>
        </w:rPr>
        <w:t>&gt;</w:t>
      </w:r>
    </w:p>
    <w:p w14:paraId="5B1D5D4F"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p>
    <w:p w14:paraId="10918A53"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xs:simpleType</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pdbNumberType</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w:t>
      </w:r>
    </w:p>
    <w:p w14:paraId="3A7457D6"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xs:annotation</w:t>
      </w:r>
      <w:proofErr w:type="spellEnd"/>
      <w:r w:rsidRPr="00DB6A35">
        <w:rPr>
          <w:rFonts w:ascii="Consolas" w:hAnsi="Consolas" w:cs="Consolas"/>
          <w:color w:val="008080"/>
          <w:sz w:val="12"/>
          <w:lang w:val="en-US" w:eastAsia="de-DE"/>
        </w:rPr>
        <w:t>&gt;</w:t>
      </w:r>
    </w:p>
    <w:p w14:paraId="1C5A83BD"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xs:documentation</w:t>
      </w:r>
      <w:proofErr w:type="spellEnd"/>
      <w:r w:rsidRPr="00DB6A35">
        <w:rPr>
          <w:rFonts w:ascii="Consolas" w:hAnsi="Consolas" w:cs="Consolas"/>
          <w:color w:val="008080"/>
          <w:sz w:val="12"/>
          <w:lang w:val="en-US" w:eastAsia="de-DE"/>
        </w:rPr>
        <w:t>&gt;</w:t>
      </w:r>
      <w:r w:rsidRPr="00DB6A35">
        <w:rPr>
          <w:rFonts w:ascii="Consolas" w:hAnsi="Consolas" w:cs="Consolas"/>
          <w:color w:val="000000"/>
          <w:sz w:val="12"/>
          <w:lang w:val="en-US" w:eastAsia="de-DE"/>
        </w:rPr>
        <w:t>PDB number</w:t>
      </w:r>
    </w:p>
    <w:p w14:paraId="577C98B7"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xs:documentation</w:t>
      </w:r>
      <w:proofErr w:type="spellEnd"/>
      <w:r w:rsidRPr="00DB6A35">
        <w:rPr>
          <w:rFonts w:ascii="Consolas" w:hAnsi="Consolas" w:cs="Consolas"/>
          <w:color w:val="008080"/>
          <w:sz w:val="12"/>
          <w:lang w:val="en-US" w:eastAsia="de-DE"/>
        </w:rPr>
        <w:t>&gt;</w:t>
      </w:r>
    </w:p>
    <w:p w14:paraId="61FB8104"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xs:annotation</w:t>
      </w:r>
      <w:proofErr w:type="spellEnd"/>
      <w:r w:rsidRPr="00DB6A35">
        <w:rPr>
          <w:rFonts w:ascii="Consolas" w:hAnsi="Consolas" w:cs="Consolas"/>
          <w:color w:val="008080"/>
          <w:sz w:val="12"/>
          <w:lang w:val="en-US" w:eastAsia="de-DE"/>
        </w:rPr>
        <w:t>&gt;</w:t>
      </w:r>
    </w:p>
    <w:p w14:paraId="08915CCF"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xs:restriction</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base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xs:int</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w:t>
      </w:r>
    </w:p>
    <w:p w14:paraId="4BA22952"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xs:restriction</w:t>
      </w:r>
      <w:proofErr w:type="spellEnd"/>
      <w:r w:rsidRPr="00DB6A35">
        <w:rPr>
          <w:rFonts w:ascii="Consolas" w:hAnsi="Consolas" w:cs="Consolas"/>
          <w:color w:val="008080"/>
          <w:sz w:val="12"/>
          <w:lang w:val="en-US" w:eastAsia="de-DE"/>
        </w:rPr>
        <w:t>&gt;</w:t>
      </w:r>
    </w:p>
    <w:p w14:paraId="27180A81"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xs:simpleType</w:t>
      </w:r>
      <w:proofErr w:type="spellEnd"/>
      <w:r w:rsidRPr="00DB6A35">
        <w:rPr>
          <w:rFonts w:ascii="Consolas" w:hAnsi="Consolas" w:cs="Consolas"/>
          <w:color w:val="008080"/>
          <w:sz w:val="12"/>
          <w:lang w:val="en-US" w:eastAsia="de-DE"/>
        </w:rPr>
        <w:t>&gt;</w:t>
      </w:r>
    </w:p>
    <w:p w14:paraId="6057B6ED"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p>
    <w:p w14:paraId="2011878E"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xs:simpleType</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modelNumberType</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w:t>
      </w:r>
    </w:p>
    <w:p w14:paraId="5B8A03D0"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xs:annotation</w:t>
      </w:r>
      <w:proofErr w:type="spellEnd"/>
      <w:r w:rsidRPr="00DB6A35">
        <w:rPr>
          <w:rFonts w:ascii="Consolas" w:hAnsi="Consolas" w:cs="Consolas"/>
          <w:color w:val="008080"/>
          <w:sz w:val="12"/>
          <w:lang w:val="en-US" w:eastAsia="de-DE"/>
        </w:rPr>
        <w:t>&gt;</w:t>
      </w:r>
    </w:p>
    <w:p w14:paraId="58C1295D"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xs:documentation</w:t>
      </w:r>
      <w:proofErr w:type="spellEnd"/>
      <w:r w:rsidRPr="00DB6A35">
        <w:rPr>
          <w:rFonts w:ascii="Consolas" w:hAnsi="Consolas" w:cs="Consolas"/>
          <w:color w:val="008080"/>
          <w:sz w:val="12"/>
          <w:lang w:val="en-US" w:eastAsia="de-DE"/>
        </w:rPr>
        <w:t>&gt;</w:t>
      </w:r>
      <w:r w:rsidRPr="00DB6A35">
        <w:rPr>
          <w:rFonts w:ascii="Consolas" w:hAnsi="Consolas" w:cs="Consolas"/>
          <w:color w:val="000000"/>
          <w:sz w:val="12"/>
          <w:lang w:val="en-US" w:eastAsia="de-DE"/>
        </w:rPr>
        <w:t>Model number</w:t>
      </w:r>
    </w:p>
    <w:p w14:paraId="055CB6B8"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xs:documentation</w:t>
      </w:r>
      <w:proofErr w:type="spellEnd"/>
      <w:r w:rsidRPr="00DB6A35">
        <w:rPr>
          <w:rFonts w:ascii="Consolas" w:hAnsi="Consolas" w:cs="Consolas"/>
          <w:color w:val="008080"/>
          <w:sz w:val="12"/>
          <w:lang w:val="en-US" w:eastAsia="de-DE"/>
        </w:rPr>
        <w:t>&gt;</w:t>
      </w:r>
    </w:p>
    <w:p w14:paraId="50DA73D4"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xs:annotation</w:t>
      </w:r>
      <w:proofErr w:type="spellEnd"/>
      <w:r w:rsidRPr="00DB6A35">
        <w:rPr>
          <w:rFonts w:ascii="Consolas" w:hAnsi="Consolas" w:cs="Consolas"/>
          <w:color w:val="008080"/>
          <w:sz w:val="12"/>
          <w:lang w:val="en-US" w:eastAsia="de-DE"/>
        </w:rPr>
        <w:t>&gt;</w:t>
      </w:r>
    </w:p>
    <w:p w14:paraId="679A74B0"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xs:restriction</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base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xs:int</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w:t>
      </w:r>
    </w:p>
    <w:p w14:paraId="2B7B7AA0"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xs:restriction</w:t>
      </w:r>
      <w:proofErr w:type="spellEnd"/>
      <w:r w:rsidRPr="00DB6A35">
        <w:rPr>
          <w:rFonts w:ascii="Consolas" w:hAnsi="Consolas" w:cs="Consolas"/>
          <w:color w:val="008080"/>
          <w:sz w:val="12"/>
          <w:lang w:val="en-US" w:eastAsia="de-DE"/>
        </w:rPr>
        <w:t>&gt;</w:t>
      </w:r>
    </w:p>
    <w:p w14:paraId="3B1C1B2D"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xs:simpleType</w:t>
      </w:r>
      <w:proofErr w:type="spellEnd"/>
      <w:r w:rsidRPr="00DB6A35">
        <w:rPr>
          <w:rFonts w:ascii="Consolas" w:hAnsi="Consolas" w:cs="Consolas"/>
          <w:color w:val="008080"/>
          <w:sz w:val="12"/>
          <w:lang w:val="en-US" w:eastAsia="de-DE"/>
        </w:rPr>
        <w:t>&gt;</w:t>
      </w:r>
    </w:p>
    <w:p w14:paraId="404B5907"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p>
    <w:p w14:paraId="25A3268E" w14:textId="77777777" w:rsidR="00DB6A35" w:rsidRPr="00DB6A35" w:rsidRDefault="00DB6A35" w:rsidP="00DB6A35">
      <w:pPr>
        <w:overflowPunct/>
        <w:spacing w:after="0"/>
        <w:jc w:val="left"/>
        <w:textAlignment w:val="auto"/>
        <w:rPr>
          <w:rFonts w:ascii="Consolas" w:hAnsi="Consolas" w:cs="Consolas"/>
          <w:sz w:val="12"/>
          <w:lang w:val="en-US" w:eastAsia="de-DE"/>
        </w:rPr>
      </w:pPr>
    </w:p>
    <w:p w14:paraId="7F0AD439"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3F5FBF"/>
          <w:sz w:val="12"/>
          <w:lang w:val="en-US" w:eastAsia="de-DE"/>
        </w:rPr>
        <w:t xml:space="preserve">&lt;!-- </w:t>
      </w:r>
    </w:p>
    <w:p w14:paraId="5D7C8937"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3F5FBF"/>
          <w:sz w:val="12"/>
          <w:lang w:val="en-US" w:eastAsia="de-DE"/>
        </w:rPr>
        <w:tab/>
        <w:t xml:space="preserve">    Valid elements for a residue value. Extension can be created</w:t>
      </w:r>
    </w:p>
    <w:p w14:paraId="0DA8DC39"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3F5FBF"/>
          <w:sz w:val="12"/>
          <w:lang w:val="en-US" w:eastAsia="de-DE"/>
        </w:rPr>
        <w:tab/>
        <w:t xml:space="preserve">    by putting the element into the substitution group '</w:t>
      </w:r>
      <w:proofErr w:type="spellStart"/>
      <w:r w:rsidRPr="00DB6A35">
        <w:rPr>
          <w:rFonts w:ascii="Consolas" w:hAnsi="Consolas" w:cs="Consolas"/>
          <w:color w:val="3F5FBF"/>
          <w:sz w:val="12"/>
          <w:lang w:val="en-US" w:eastAsia="de-DE"/>
        </w:rPr>
        <w:t>residueValue</w:t>
      </w:r>
      <w:proofErr w:type="spellEnd"/>
      <w:r w:rsidRPr="00DB6A35">
        <w:rPr>
          <w:rFonts w:ascii="Consolas" w:hAnsi="Consolas" w:cs="Consolas"/>
          <w:color w:val="3F5FBF"/>
          <w:sz w:val="12"/>
          <w:lang w:val="en-US" w:eastAsia="de-DE"/>
        </w:rPr>
        <w:t>'</w:t>
      </w:r>
    </w:p>
    <w:p w14:paraId="221536FF"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3F5FBF"/>
          <w:sz w:val="12"/>
          <w:lang w:val="en-US" w:eastAsia="de-DE"/>
        </w:rPr>
        <w:tab/>
        <w:t xml:space="preserve"> --&gt;</w:t>
      </w:r>
    </w:p>
    <w:p w14:paraId="22EBA8A2"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residueValue</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abstract</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"true"</w:t>
      </w:r>
      <w:r w:rsidRPr="00DB6A35">
        <w:rPr>
          <w:rFonts w:ascii="Consolas" w:hAnsi="Consolas" w:cs="Consolas"/>
          <w:sz w:val="12"/>
          <w:lang w:val="en-US" w:eastAsia="de-DE"/>
        </w:rPr>
        <w:t xml:space="preserve"> </w:t>
      </w:r>
      <w:r w:rsidRPr="00DB6A35">
        <w:rPr>
          <w:rFonts w:ascii="Consolas" w:hAnsi="Consolas" w:cs="Consolas"/>
          <w:color w:val="008080"/>
          <w:sz w:val="12"/>
          <w:lang w:val="en-US" w:eastAsia="de-DE"/>
        </w:rPr>
        <w:t>/&gt;</w:t>
      </w:r>
    </w:p>
    <w:p w14:paraId="45B11A14" w14:textId="77777777" w:rsidR="00DB6A35" w:rsidRPr="00DB6A35" w:rsidRDefault="00DB6A35" w:rsidP="00DB6A35">
      <w:pPr>
        <w:overflowPunct/>
        <w:spacing w:after="0"/>
        <w:jc w:val="left"/>
        <w:textAlignment w:val="auto"/>
        <w:rPr>
          <w:rFonts w:ascii="Consolas" w:hAnsi="Consolas" w:cs="Consolas"/>
          <w:sz w:val="12"/>
          <w:lang w:val="en-US" w:eastAsia="de-DE"/>
        </w:rPr>
      </w:pPr>
    </w:p>
    <w:p w14:paraId="36425931"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xs:simpleType</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mutType</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w:t>
      </w:r>
    </w:p>
    <w:p w14:paraId="2A64842B"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xs:restriction</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base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xs:string</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&gt;&lt;</w:t>
      </w:r>
      <w:proofErr w:type="spellStart"/>
      <w:r w:rsidRPr="00DB6A35">
        <w:rPr>
          <w:rFonts w:ascii="Consolas" w:hAnsi="Consolas" w:cs="Consolas"/>
          <w:color w:val="3F7F7F"/>
          <w:sz w:val="12"/>
          <w:lang w:val="en-US" w:eastAsia="de-DE"/>
        </w:rPr>
        <w:t>xs:pattern</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value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"[0-9]"</w:t>
      </w:r>
      <w:r w:rsidRPr="00DB6A35">
        <w:rPr>
          <w:rFonts w:ascii="Consolas" w:hAnsi="Consolas" w:cs="Consolas"/>
          <w:color w:val="008080"/>
          <w:sz w:val="12"/>
          <w:lang w:val="en-US" w:eastAsia="de-DE"/>
        </w:rPr>
        <w:t>/&gt;&lt;/</w:t>
      </w:r>
      <w:proofErr w:type="spellStart"/>
      <w:r w:rsidRPr="00DB6A35">
        <w:rPr>
          <w:rFonts w:ascii="Consolas" w:hAnsi="Consolas" w:cs="Consolas"/>
          <w:color w:val="3F7F7F"/>
          <w:sz w:val="12"/>
          <w:lang w:val="en-US" w:eastAsia="de-DE"/>
        </w:rPr>
        <w:t>xs:restriction</w:t>
      </w:r>
      <w:proofErr w:type="spellEnd"/>
      <w:r w:rsidRPr="00DB6A35">
        <w:rPr>
          <w:rFonts w:ascii="Consolas" w:hAnsi="Consolas" w:cs="Consolas"/>
          <w:color w:val="008080"/>
          <w:sz w:val="12"/>
          <w:lang w:val="en-US" w:eastAsia="de-DE"/>
        </w:rPr>
        <w:t>&gt;</w:t>
      </w:r>
    </w:p>
    <w:p w14:paraId="6D2F3784"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xs:simpleType</w:t>
      </w:r>
      <w:proofErr w:type="spellEnd"/>
      <w:r w:rsidRPr="00DB6A35">
        <w:rPr>
          <w:rFonts w:ascii="Consolas" w:hAnsi="Consolas" w:cs="Consolas"/>
          <w:color w:val="008080"/>
          <w:sz w:val="12"/>
          <w:lang w:val="en-US" w:eastAsia="de-DE"/>
        </w:rPr>
        <w:t>&gt;</w:t>
      </w:r>
    </w:p>
    <w:p w14:paraId="4771B13F" w14:textId="77777777" w:rsidR="00DB6A35" w:rsidRPr="00DB6A35" w:rsidRDefault="00DB6A35" w:rsidP="00DB6A35">
      <w:pPr>
        <w:overflowPunct/>
        <w:spacing w:after="0"/>
        <w:jc w:val="left"/>
        <w:textAlignment w:val="auto"/>
        <w:rPr>
          <w:rFonts w:ascii="Consolas" w:hAnsi="Consolas" w:cs="Consolas"/>
          <w:sz w:val="12"/>
          <w:lang w:val="en-US" w:eastAsia="de-DE"/>
        </w:rPr>
      </w:pPr>
    </w:p>
    <w:p w14:paraId="6FA9A61C"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mut</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proofErr w:type="spellStart"/>
      <w:r w:rsidRPr="00DB6A35">
        <w:rPr>
          <w:rFonts w:ascii="Consolas" w:hAnsi="Consolas" w:cs="Consolas"/>
          <w:color w:val="7F007F"/>
          <w:sz w:val="12"/>
          <w:lang w:val="en-US" w:eastAsia="de-DE"/>
        </w:rPr>
        <w:t>substitutionGroup</w:t>
      </w:r>
      <w:proofErr w:type="spellEnd"/>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residueValue</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w:t>
      </w:r>
    </w:p>
    <w:p w14:paraId="5A567369"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xs:annotation</w:t>
      </w:r>
      <w:proofErr w:type="spellEnd"/>
      <w:r w:rsidRPr="00DB6A35">
        <w:rPr>
          <w:rFonts w:ascii="Consolas" w:hAnsi="Consolas" w:cs="Consolas"/>
          <w:color w:val="008080"/>
          <w:sz w:val="12"/>
          <w:lang w:val="en-US" w:eastAsia="de-DE"/>
        </w:rPr>
        <w:t>&gt;</w:t>
      </w:r>
    </w:p>
    <w:p w14:paraId="41966B12"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xs:documentation</w:t>
      </w:r>
      <w:proofErr w:type="spellEnd"/>
      <w:r w:rsidRPr="00DB6A35">
        <w:rPr>
          <w:rFonts w:ascii="Consolas" w:hAnsi="Consolas" w:cs="Consolas"/>
          <w:color w:val="008080"/>
          <w:sz w:val="12"/>
          <w:lang w:val="en-US" w:eastAsia="de-DE"/>
        </w:rPr>
        <w:t>&gt;</w:t>
      </w:r>
      <w:r w:rsidRPr="00DB6A35">
        <w:rPr>
          <w:rFonts w:ascii="Consolas" w:hAnsi="Consolas" w:cs="Consolas"/>
          <w:color w:val="000000"/>
          <w:sz w:val="12"/>
          <w:lang w:val="en-US" w:eastAsia="de-DE"/>
        </w:rPr>
        <w:t>Target value expressing the degree of mutability</w:t>
      </w:r>
    </w:p>
    <w:p w14:paraId="429668E8"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xs:documentation</w:t>
      </w:r>
      <w:proofErr w:type="spellEnd"/>
      <w:r w:rsidRPr="00DB6A35">
        <w:rPr>
          <w:rFonts w:ascii="Consolas" w:hAnsi="Consolas" w:cs="Consolas"/>
          <w:color w:val="008080"/>
          <w:sz w:val="12"/>
          <w:lang w:val="en-US" w:eastAsia="de-DE"/>
        </w:rPr>
        <w:t>&gt;</w:t>
      </w:r>
    </w:p>
    <w:p w14:paraId="1F435E2E"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lastRenderedPageBreak/>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xs:annotation</w:t>
      </w:r>
      <w:proofErr w:type="spellEnd"/>
      <w:r w:rsidRPr="00DB6A35">
        <w:rPr>
          <w:rFonts w:ascii="Consolas" w:hAnsi="Consolas" w:cs="Consolas"/>
          <w:color w:val="008080"/>
          <w:sz w:val="12"/>
          <w:lang w:val="en-US" w:eastAsia="de-DE"/>
        </w:rPr>
        <w:t>&gt;</w:t>
      </w:r>
    </w:p>
    <w:p w14:paraId="7680D2A4"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xs:complexType</w:t>
      </w:r>
      <w:proofErr w:type="spellEnd"/>
      <w:r w:rsidRPr="00DB6A35">
        <w:rPr>
          <w:rFonts w:ascii="Consolas" w:hAnsi="Consolas" w:cs="Consolas"/>
          <w:color w:val="008080"/>
          <w:sz w:val="12"/>
          <w:lang w:val="en-US" w:eastAsia="de-DE"/>
        </w:rPr>
        <w:t>&gt;</w:t>
      </w:r>
    </w:p>
    <w:p w14:paraId="471DC5CE"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xs:simpleContent</w:t>
      </w:r>
      <w:proofErr w:type="spellEnd"/>
      <w:r w:rsidRPr="00DB6A35">
        <w:rPr>
          <w:rFonts w:ascii="Consolas" w:hAnsi="Consolas" w:cs="Consolas"/>
          <w:color w:val="008080"/>
          <w:sz w:val="12"/>
          <w:lang w:val="en-US" w:eastAsia="de-DE"/>
        </w:rPr>
        <w:t>&gt;</w:t>
      </w:r>
    </w:p>
    <w:p w14:paraId="5C3A3CC9"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 xml:space="preserve">       </w:t>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xs:extension</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base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mutType</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w:t>
      </w:r>
    </w:p>
    <w:p w14:paraId="413AD9C4"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 xml:space="preserve">         </w:t>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xs:attribute</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"reliable"</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type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xs:boolean</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default</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"false"</w:t>
      </w:r>
      <w:r w:rsidRPr="00DB6A35">
        <w:rPr>
          <w:rFonts w:ascii="Consolas" w:hAnsi="Consolas" w:cs="Consolas"/>
          <w:sz w:val="12"/>
          <w:lang w:val="en-US" w:eastAsia="de-DE"/>
        </w:rPr>
        <w:t xml:space="preserve"> </w:t>
      </w:r>
      <w:r w:rsidRPr="00DB6A35">
        <w:rPr>
          <w:rFonts w:ascii="Consolas" w:hAnsi="Consolas" w:cs="Consolas"/>
          <w:color w:val="008080"/>
          <w:sz w:val="12"/>
          <w:lang w:val="en-US" w:eastAsia="de-DE"/>
        </w:rPr>
        <w:t>/&gt;</w:t>
      </w:r>
    </w:p>
    <w:p w14:paraId="09C0F984"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 xml:space="preserve">       </w:t>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xs:extension</w:t>
      </w:r>
      <w:proofErr w:type="spellEnd"/>
      <w:r w:rsidRPr="00DB6A35">
        <w:rPr>
          <w:rFonts w:ascii="Consolas" w:hAnsi="Consolas" w:cs="Consolas"/>
          <w:color w:val="008080"/>
          <w:sz w:val="12"/>
          <w:lang w:val="en-US" w:eastAsia="de-DE"/>
        </w:rPr>
        <w:t>&gt;</w:t>
      </w:r>
    </w:p>
    <w:p w14:paraId="4B30F11A"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 xml:space="preserve">     </w:t>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xs:simpleContent</w:t>
      </w:r>
      <w:proofErr w:type="spellEnd"/>
      <w:r w:rsidRPr="00DB6A35">
        <w:rPr>
          <w:rFonts w:ascii="Consolas" w:hAnsi="Consolas" w:cs="Consolas"/>
          <w:color w:val="008080"/>
          <w:sz w:val="12"/>
          <w:lang w:val="en-US" w:eastAsia="de-DE"/>
        </w:rPr>
        <w:t>&gt;</w:t>
      </w:r>
    </w:p>
    <w:p w14:paraId="2F9E5C78"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t xml:space="preserve">    </w:t>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xs:complexType</w:t>
      </w:r>
      <w:proofErr w:type="spellEnd"/>
      <w:r w:rsidRPr="00DB6A35">
        <w:rPr>
          <w:rFonts w:ascii="Consolas" w:hAnsi="Consolas" w:cs="Consolas"/>
          <w:color w:val="008080"/>
          <w:sz w:val="12"/>
          <w:lang w:val="en-US" w:eastAsia="de-DE"/>
        </w:rPr>
        <w:t>&gt;</w:t>
      </w:r>
    </w:p>
    <w:p w14:paraId="694E4241"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color w:val="008080"/>
          <w:sz w:val="12"/>
          <w:lang w:val="en-US" w:eastAsia="de-DE"/>
        </w:rPr>
        <w:t>&gt;</w:t>
      </w:r>
    </w:p>
    <w:p w14:paraId="7A50AF92"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p>
    <w:p w14:paraId="046C6CD4"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"flags"</w:t>
      </w:r>
      <w:r w:rsidRPr="00DB6A35">
        <w:rPr>
          <w:rFonts w:ascii="Consolas" w:hAnsi="Consolas" w:cs="Consolas"/>
          <w:sz w:val="12"/>
          <w:lang w:val="en-US" w:eastAsia="de-DE"/>
        </w:rPr>
        <w:t xml:space="preserve"> </w:t>
      </w:r>
      <w:proofErr w:type="spellStart"/>
      <w:r w:rsidRPr="00DB6A35">
        <w:rPr>
          <w:rFonts w:ascii="Consolas" w:hAnsi="Consolas" w:cs="Consolas"/>
          <w:color w:val="7F007F"/>
          <w:sz w:val="12"/>
          <w:lang w:val="en-US" w:eastAsia="de-DE"/>
        </w:rPr>
        <w:t>substitutionGroup</w:t>
      </w:r>
      <w:proofErr w:type="spellEnd"/>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residueValue</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w:t>
      </w:r>
    </w:p>
    <w:p w14:paraId="4E97ACFF"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xs:annotation</w:t>
      </w:r>
      <w:proofErr w:type="spellEnd"/>
      <w:r w:rsidRPr="00DB6A35">
        <w:rPr>
          <w:rFonts w:ascii="Consolas" w:hAnsi="Consolas" w:cs="Consolas"/>
          <w:color w:val="008080"/>
          <w:sz w:val="12"/>
          <w:lang w:val="en-US" w:eastAsia="de-DE"/>
        </w:rPr>
        <w:t>&gt;</w:t>
      </w:r>
    </w:p>
    <w:p w14:paraId="2BD4A461"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xs:documentation</w:t>
      </w:r>
      <w:proofErr w:type="spellEnd"/>
      <w:r w:rsidRPr="00DB6A35">
        <w:rPr>
          <w:rFonts w:ascii="Consolas" w:hAnsi="Consolas" w:cs="Consolas"/>
          <w:color w:val="008080"/>
          <w:sz w:val="12"/>
          <w:lang w:val="en-US" w:eastAsia="de-DE"/>
        </w:rPr>
        <w:t>&gt;</w:t>
      </w:r>
      <w:r w:rsidRPr="00DB6A35">
        <w:rPr>
          <w:rFonts w:ascii="Consolas" w:hAnsi="Consolas" w:cs="Consolas"/>
          <w:color w:val="000000"/>
          <w:sz w:val="12"/>
          <w:lang w:val="en-US" w:eastAsia="de-DE"/>
        </w:rPr>
        <w:t>Flags for residue, i.e. [C]</w:t>
      </w:r>
      <w:proofErr w:type="spellStart"/>
      <w:r w:rsidRPr="00DB6A35">
        <w:rPr>
          <w:rFonts w:ascii="Consolas" w:hAnsi="Consolas" w:cs="Consolas"/>
          <w:color w:val="000000"/>
          <w:sz w:val="12"/>
          <w:u w:val="single"/>
          <w:lang w:val="en-US" w:eastAsia="de-DE"/>
        </w:rPr>
        <w:t>atalytic</w:t>
      </w:r>
      <w:proofErr w:type="spellEnd"/>
      <w:r w:rsidRPr="00DB6A35">
        <w:rPr>
          <w:rFonts w:ascii="Consolas" w:hAnsi="Consolas" w:cs="Consolas"/>
          <w:color w:val="000000"/>
          <w:sz w:val="12"/>
          <w:lang w:val="en-US" w:eastAsia="de-DE"/>
        </w:rPr>
        <w:t>, [P]</w:t>
      </w:r>
      <w:proofErr w:type="spellStart"/>
      <w:r w:rsidRPr="00DB6A35">
        <w:rPr>
          <w:rFonts w:ascii="Consolas" w:hAnsi="Consolas" w:cs="Consolas"/>
          <w:color w:val="000000"/>
          <w:sz w:val="12"/>
          <w:u w:val="single"/>
          <w:lang w:val="en-US" w:eastAsia="de-DE"/>
        </w:rPr>
        <w:t>ocket</w:t>
      </w:r>
      <w:proofErr w:type="spellEnd"/>
      <w:r w:rsidRPr="00DB6A35">
        <w:rPr>
          <w:rFonts w:ascii="Consolas" w:hAnsi="Consolas" w:cs="Consolas"/>
          <w:color w:val="000000"/>
          <w:sz w:val="12"/>
          <w:lang w:val="en-US" w:eastAsia="de-DE"/>
        </w:rPr>
        <w:t>, [T]</w:t>
      </w:r>
      <w:proofErr w:type="spellStart"/>
      <w:r w:rsidRPr="00DB6A35">
        <w:rPr>
          <w:rFonts w:ascii="Consolas" w:hAnsi="Consolas" w:cs="Consolas"/>
          <w:color w:val="000000"/>
          <w:sz w:val="12"/>
          <w:u w:val="single"/>
          <w:lang w:val="en-US" w:eastAsia="de-DE"/>
        </w:rPr>
        <w:t>unnel</w:t>
      </w:r>
      <w:proofErr w:type="spellEnd"/>
    </w:p>
    <w:p w14:paraId="17B2ECBD"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xs:documentation</w:t>
      </w:r>
      <w:proofErr w:type="spellEnd"/>
      <w:r w:rsidRPr="00DB6A35">
        <w:rPr>
          <w:rFonts w:ascii="Consolas" w:hAnsi="Consolas" w:cs="Consolas"/>
          <w:color w:val="008080"/>
          <w:sz w:val="12"/>
          <w:lang w:val="en-US" w:eastAsia="de-DE"/>
        </w:rPr>
        <w:t>&gt;</w:t>
      </w:r>
    </w:p>
    <w:p w14:paraId="4630DDC9"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xs:annotation</w:t>
      </w:r>
      <w:proofErr w:type="spellEnd"/>
      <w:r w:rsidRPr="00DB6A35">
        <w:rPr>
          <w:rFonts w:ascii="Consolas" w:hAnsi="Consolas" w:cs="Consolas"/>
          <w:color w:val="008080"/>
          <w:sz w:val="12"/>
          <w:lang w:val="en-US" w:eastAsia="de-DE"/>
        </w:rPr>
        <w:t>&gt;</w:t>
      </w:r>
    </w:p>
    <w:p w14:paraId="5BB93AAA"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xs:complexType</w:t>
      </w:r>
      <w:proofErr w:type="spellEnd"/>
      <w:r w:rsidRPr="00DB6A35">
        <w:rPr>
          <w:rFonts w:ascii="Consolas" w:hAnsi="Consolas" w:cs="Consolas"/>
          <w:color w:val="008080"/>
          <w:sz w:val="12"/>
          <w:lang w:val="en-US" w:eastAsia="de-DE"/>
        </w:rPr>
        <w:t>&gt;</w:t>
      </w:r>
    </w:p>
    <w:p w14:paraId="6C0C7302"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 xml:space="preserve">       </w:t>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xs:attribute</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"catalytic"</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type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xs:boolean</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default</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"false"</w:t>
      </w:r>
      <w:r w:rsidRPr="00DB6A35">
        <w:rPr>
          <w:rFonts w:ascii="Consolas" w:hAnsi="Consolas" w:cs="Consolas"/>
          <w:sz w:val="12"/>
          <w:lang w:val="en-US" w:eastAsia="de-DE"/>
        </w:rPr>
        <w:t xml:space="preserve"> </w:t>
      </w:r>
      <w:r w:rsidRPr="00DB6A35">
        <w:rPr>
          <w:rFonts w:ascii="Consolas" w:hAnsi="Consolas" w:cs="Consolas"/>
          <w:color w:val="008080"/>
          <w:sz w:val="12"/>
          <w:lang w:val="en-US" w:eastAsia="de-DE"/>
        </w:rPr>
        <w:t>/&gt;</w:t>
      </w:r>
    </w:p>
    <w:p w14:paraId="34A4F91B"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 xml:space="preserve">       </w:t>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xs:attribute</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"pocket"</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type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xs:boolean</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default</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"false"</w:t>
      </w:r>
      <w:r w:rsidRPr="00DB6A35">
        <w:rPr>
          <w:rFonts w:ascii="Consolas" w:hAnsi="Consolas" w:cs="Consolas"/>
          <w:sz w:val="12"/>
          <w:lang w:val="en-US" w:eastAsia="de-DE"/>
        </w:rPr>
        <w:t xml:space="preserve"> </w:t>
      </w:r>
      <w:r w:rsidRPr="00DB6A35">
        <w:rPr>
          <w:rFonts w:ascii="Consolas" w:hAnsi="Consolas" w:cs="Consolas"/>
          <w:color w:val="008080"/>
          <w:sz w:val="12"/>
          <w:lang w:val="en-US" w:eastAsia="de-DE"/>
        </w:rPr>
        <w:t>/&gt;</w:t>
      </w:r>
    </w:p>
    <w:p w14:paraId="37F55182"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 xml:space="preserve">       </w:t>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xs:attribute</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"tunnel"</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type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xs:boolean</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default</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"false"</w:t>
      </w:r>
      <w:r w:rsidRPr="00DB6A35">
        <w:rPr>
          <w:rFonts w:ascii="Consolas" w:hAnsi="Consolas" w:cs="Consolas"/>
          <w:sz w:val="12"/>
          <w:lang w:val="en-US" w:eastAsia="de-DE"/>
        </w:rPr>
        <w:t xml:space="preserve"> </w:t>
      </w:r>
      <w:r w:rsidRPr="00DB6A35">
        <w:rPr>
          <w:rFonts w:ascii="Consolas" w:hAnsi="Consolas" w:cs="Consolas"/>
          <w:color w:val="008080"/>
          <w:sz w:val="12"/>
          <w:lang w:val="en-US" w:eastAsia="de-DE"/>
        </w:rPr>
        <w:t>/&gt;</w:t>
      </w:r>
    </w:p>
    <w:p w14:paraId="5944B3C1"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 xml:space="preserve">     </w:t>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xs:complexType</w:t>
      </w:r>
      <w:proofErr w:type="spellEnd"/>
      <w:r w:rsidRPr="00DB6A35">
        <w:rPr>
          <w:rFonts w:ascii="Consolas" w:hAnsi="Consolas" w:cs="Consolas"/>
          <w:color w:val="008080"/>
          <w:sz w:val="12"/>
          <w:lang w:val="en-US" w:eastAsia="de-DE"/>
        </w:rPr>
        <w:t>&gt;</w:t>
      </w:r>
    </w:p>
    <w:p w14:paraId="3BB0D08D"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 xml:space="preserve">   </w:t>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color w:val="008080"/>
          <w:sz w:val="12"/>
          <w:lang w:val="en-US" w:eastAsia="de-DE"/>
        </w:rPr>
        <w:t>&gt;</w:t>
      </w:r>
    </w:p>
    <w:p w14:paraId="093D781C"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p>
    <w:p w14:paraId="16357735"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xs:complexType</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alignmentType</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w:t>
      </w:r>
    </w:p>
    <w:p w14:paraId="1C2AE61A"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xs:sequence</w:t>
      </w:r>
      <w:proofErr w:type="spellEnd"/>
      <w:r w:rsidRPr="00DB6A35">
        <w:rPr>
          <w:rFonts w:ascii="Consolas" w:hAnsi="Consolas" w:cs="Consolas"/>
          <w:color w:val="008080"/>
          <w:sz w:val="12"/>
          <w:lang w:val="en-US" w:eastAsia="de-DE"/>
        </w:rPr>
        <w:t>&gt;</w:t>
      </w:r>
    </w:p>
    <w:p w14:paraId="34CA2F9D"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"type"</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type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nameType</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color w:val="008080"/>
          <w:sz w:val="12"/>
          <w:lang w:val="en-US" w:eastAsia="de-DE"/>
        </w:rPr>
        <w:t>&gt;</w:t>
      </w:r>
    </w:p>
    <w:p w14:paraId="4B916E67"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"count"</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type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xs:int</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color w:val="008080"/>
          <w:sz w:val="12"/>
          <w:lang w:val="en-US" w:eastAsia="de-DE"/>
        </w:rPr>
        <w:t>&gt;</w:t>
      </w:r>
    </w:p>
    <w:p w14:paraId="2545537D"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xs:sequence</w:t>
      </w:r>
      <w:proofErr w:type="spellEnd"/>
      <w:r w:rsidRPr="00DB6A35">
        <w:rPr>
          <w:rFonts w:ascii="Consolas" w:hAnsi="Consolas" w:cs="Consolas"/>
          <w:color w:val="008080"/>
          <w:sz w:val="12"/>
          <w:lang w:val="en-US" w:eastAsia="de-DE"/>
        </w:rPr>
        <w:t>&gt;</w:t>
      </w:r>
    </w:p>
    <w:p w14:paraId="6FA0B5BA"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xs:complexType</w:t>
      </w:r>
      <w:proofErr w:type="spellEnd"/>
      <w:r w:rsidRPr="00DB6A35">
        <w:rPr>
          <w:rFonts w:ascii="Consolas" w:hAnsi="Consolas" w:cs="Consolas"/>
          <w:color w:val="008080"/>
          <w:sz w:val="12"/>
          <w:lang w:val="en-US" w:eastAsia="de-DE"/>
        </w:rPr>
        <w:t>&gt;</w:t>
      </w:r>
    </w:p>
    <w:p w14:paraId="0368A02D" w14:textId="77777777" w:rsidR="00DB6A35" w:rsidRPr="00DB6A35" w:rsidRDefault="00DB6A35" w:rsidP="00DB6A35">
      <w:pPr>
        <w:overflowPunct/>
        <w:spacing w:after="0"/>
        <w:jc w:val="left"/>
        <w:textAlignment w:val="auto"/>
        <w:rPr>
          <w:rFonts w:ascii="Consolas" w:hAnsi="Consolas" w:cs="Consolas"/>
          <w:sz w:val="12"/>
          <w:lang w:val="en-US" w:eastAsia="de-DE"/>
        </w:rPr>
      </w:pPr>
    </w:p>
    <w:p w14:paraId="5FD59EB6"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p>
    <w:p w14:paraId="21368715"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"alignment"</w:t>
      </w:r>
      <w:r w:rsidRPr="00DB6A35">
        <w:rPr>
          <w:rFonts w:ascii="Consolas" w:hAnsi="Consolas" w:cs="Consolas"/>
          <w:sz w:val="12"/>
          <w:lang w:val="en-US" w:eastAsia="de-DE"/>
        </w:rPr>
        <w:t xml:space="preserve"> </w:t>
      </w:r>
      <w:proofErr w:type="spellStart"/>
      <w:r w:rsidRPr="00DB6A35">
        <w:rPr>
          <w:rFonts w:ascii="Consolas" w:hAnsi="Consolas" w:cs="Consolas"/>
          <w:color w:val="7F007F"/>
          <w:sz w:val="12"/>
          <w:lang w:val="en-US" w:eastAsia="de-DE"/>
        </w:rPr>
        <w:t>substitutionGroup</w:t>
      </w:r>
      <w:proofErr w:type="spellEnd"/>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residueValue</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w:t>
      </w:r>
    </w:p>
    <w:p w14:paraId="43E8F7BC"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xs:annotation</w:t>
      </w:r>
      <w:proofErr w:type="spellEnd"/>
      <w:r w:rsidRPr="00DB6A35">
        <w:rPr>
          <w:rFonts w:ascii="Consolas" w:hAnsi="Consolas" w:cs="Consolas"/>
          <w:color w:val="008080"/>
          <w:sz w:val="12"/>
          <w:lang w:val="en-US" w:eastAsia="de-DE"/>
        </w:rPr>
        <w:t>&gt;</w:t>
      </w:r>
    </w:p>
    <w:p w14:paraId="5B74CF99"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xs:documentation</w:t>
      </w:r>
      <w:proofErr w:type="spellEnd"/>
      <w:r w:rsidRPr="00DB6A35">
        <w:rPr>
          <w:rFonts w:ascii="Consolas" w:hAnsi="Consolas" w:cs="Consolas"/>
          <w:color w:val="008080"/>
          <w:sz w:val="12"/>
          <w:lang w:val="en-US" w:eastAsia="de-DE"/>
        </w:rPr>
        <w:t>&gt;</w:t>
      </w:r>
      <w:r w:rsidRPr="00DB6A35">
        <w:rPr>
          <w:rFonts w:ascii="Consolas" w:hAnsi="Consolas" w:cs="Consolas"/>
          <w:color w:val="000000"/>
          <w:sz w:val="12"/>
          <w:lang w:val="en-US" w:eastAsia="de-DE"/>
        </w:rPr>
        <w:t xml:space="preserve">Alignment definition </w:t>
      </w:r>
    </w:p>
    <w:p w14:paraId="2B4CF46E"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xs:documentation</w:t>
      </w:r>
      <w:proofErr w:type="spellEnd"/>
      <w:r w:rsidRPr="00DB6A35">
        <w:rPr>
          <w:rFonts w:ascii="Consolas" w:hAnsi="Consolas" w:cs="Consolas"/>
          <w:color w:val="008080"/>
          <w:sz w:val="12"/>
          <w:lang w:val="en-US" w:eastAsia="de-DE"/>
        </w:rPr>
        <w:t>&gt;</w:t>
      </w:r>
    </w:p>
    <w:p w14:paraId="4249DD41"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xs:annotation</w:t>
      </w:r>
      <w:proofErr w:type="spellEnd"/>
      <w:r w:rsidRPr="00DB6A35">
        <w:rPr>
          <w:rFonts w:ascii="Consolas" w:hAnsi="Consolas" w:cs="Consolas"/>
          <w:color w:val="008080"/>
          <w:sz w:val="12"/>
          <w:lang w:val="en-US" w:eastAsia="de-DE"/>
        </w:rPr>
        <w:t>&gt;</w:t>
      </w:r>
    </w:p>
    <w:p w14:paraId="26B9D06B"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xs:complexType</w:t>
      </w:r>
      <w:proofErr w:type="spellEnd"/>
      <w:r w:rsidRPr="00DB6A35">
        <w:rPr>
          <w:rFonts w:ascii="Consolas" w:hAnsi="Consolas" w:cs="Consolas"/>
          <w:color w:val="008080"/>
          <w:sz w:val="12"/>
          <w:lang w:val="en-US" w:eastAsia="de-DE"/>
        </w:rPr>
        <w:t>&gt;</w:t>
      </w:r>
    </w:p>
    <w:p w14:paraId="417D6F7D"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xs:sequence</w:t>
      </w:r>
      <w:proofErr w:type="spellEnd"/>
      <w:r w:rsidRPr="00DB6A35">
        <w:rPr>
          <w:rFonts w:ascii="Consolas" w:hAnsi="Consolas" w:cs="Consolas"/>
          <w:color w:val="008080"/>
          <w:sz w:val="12"/>
          <w:lang w:val="en-US" w:eastAsia="de-DE"/>
        </w:rPr>
        <w:t>&gt;</w:t>
      </w:r>
    </w:p>
    <w:p w14:paraId="042AE75B"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"variant"</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type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alignmentType</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proofErr w:type="spellStart"/>
      <w:r w:rsidRPr="00DB6A35">
        <w:rPr>
          <w:rFonts w:ascii="Consolas" w:hAnsi="Consolas" w:cs="Consolas"/>
          <w:color w:val="7F007F"/>
          <w:sz w:val="12"/>
          <w:lang w:val="en-US" w:eastAsia="de-DE"/>
        </w:rPr>
        <w:t>minOccurs</w:t>
      </w:r>
      <w:proofErr w:type="spellEnd"/>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"1"</w:t>
      </w:r>
      <w:r w:rsidRPr="00DB6A35">
        <w:rPr>
          <w:rFonts w:ascii="Consolas" w:hAnsi="Consolas" w:cs="Consolas"/>
          <w:sz w:val="12"/>
          <w:lang w:val="en-US" w:eastAsia="de-DE"/>
        </w:rPr>
        <w:t xml:space="preserve"> </w:t>
      </w:r>
      <w:proofErr w:type="spellStart"/>
      <w:r w:rsidRPr="00DB6A35">
        <w:rPr>
          <w:rFonts w:ascii="Consolas" w:hAnsi="Consolas" w:cs="Consolas"/>
          <w:color w:val="7F007F"/>
          <w:sz w:val="12"/>
          <w:lang w:val="en-US" w:eastAsia="de-DE"/>
        </w:rPr>
        <w:t>maxOccurs</w:t>
      </w:r>
      <w:proofErr w:type="spellEnd"/>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"unbounded"</w:t>
      </w:r>
      <w:r w:rsidRPr="00DB6A35">
        <w:rPr>
          <w:rFonts w:ascii="Consolas" w:hAnsi="Consolas" w:cs="Consolas"/>
          <w:color w:val="008080"/>
          <w:sz w:val="12"/>
          <w:lang w:val="en-US" w:eastAsia="de-DE"/>
        </w:rPr>
        <w:t>&gt;&lt;/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color w:val="008080"/>
          <w:sz w:val="12"/>
          <w:lang w:val="en-US" w:eastAsia="de-DE"/>
        </w:rPr>
        <w:t>&gt;</w:t>
      </w:r>
    </w:p>
    <w:p w14:paraId="7CFA3278"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xs:sequence</w:t>
      </w:r>
      <w:proofErr w:type="spellEnd"/>
      <w:r w:rsidRPr="00DB6A35">
        <w:rPr>
          <w:rFonts w:ascii="Consolas" w:hAnsi="Consolas" w:cs="Consolas"/>
          <w:color w:val="008080"/>
          <w:sz w:val="12"/>
          <w:lang w:val="en-US" w:eastAsia="de-DE"/>
        </w:rPr>
        <w:t>&gt;</w:t>
      </w:r>
    </w:p>
    <w:p w14:paraId="256F3070"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xs:complexType</w:t>
      </w:r>
      <w:proofErr w:type="spellEnd"/>
      <w:r w:rsidRPr="00DB6A35">
        <w:rPr>
          <w:rFonts w:ascii="Consolas" w:hAnsi="Consolas" w:cs="Consolas"/>
          <w:color w:val="008080"/>
          <w:sz w:val="12"/>
          <w:lang w:val="en-US" w:eastAsia="de-DE"/>
        </w:rPr>
        <w:t>&gt;</w:t>
      </w:r>
    </w:p>
    <w:p w14:paraId="35A2027E"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color w:val="008080"/>
          <w:sz w:val="12"/>
          <w:lang w:val="en-US" w:eastAsia="de-DE"/>
        </w:rPr>
        <w:t>&gt;</w:t>
      </w:r>
    </w:p>
    <w:p w14:paraId="23467265" w14:textId="77777777" w:rsidR="00DB6A35" w:rsidRPr="00DB6A35" w:rsidRDefault="00DB6A35" w:rsidP="00DB6A35">
      <w:pPr>
        <w:overflowPunct/>
        <w:spacing w:after="0"/>
        <w:jc w:val="left"/>
        <w:textAlignment w:val="auto"/>
        <w:rPr>
          <w:rFonts w:ascii="Consolas" w:hAnsi="Consolas" w:cs="Consolas"/>
          <w:sz w:val="12"/>
          <w:lang w:val="en-US" w:eastAsia="de-DE"/>
        </w:rPr>
      </w:pPr>
    </w:p>
    <w:p w14:paraId="609F3F44"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3F5FBF"/>
          <w:sz w:val="12"/>
          <w:lang w:val="en-US" w:eastAsia="de-DE"/>
        </w:rPr>
        <w:t>&lt;!-- Group for selecting all valid residue values --&gt;</w:t>
      </w:r>
    </w:p>
    <w:p w14:paraId="584B04D8"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xs:complexType</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residueValueType</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w:t>
      </w:r>
    </w:p>
    <w:p w14:paraId="5105B6F2"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xs:choice</w:t>
      </w:r>
      <w:proofErr w:type="spellEnd"/>
      <w:r w:rsidRPr="00DB6A35">
        <w:rPr>
          <w:rFonts w:ascii="Consolas" w:hAnsi="Consolas" w:cs="Consolas"/>
          <w:sz w:val="12"/>
          <w:lang w:val="en-US" w:eastAsia="de-DE"/>
        </w:rPr>
        <w:t xml:space="preserve"> </w:t>
      </w:r>
      <w:proofErr w:type="spellStart"/>
      <w:r w:rsidRPr="00DB6A35">
        <w:rPr>
          <w:rFonts w:ascii="Consolas" w:hAnsi="Consolas" w:cs="Consolas"/>
          <w:color w:val="7F007F"/>
          <w:sz w:val="12"/>
          <w:lang w:val="en-US" w:eastAsia="de-DE"/>
        </w:rPr>
        <w:t>maxOccurs</w:t>
      </w:r>
      <w:proofErr w:type="spellEnd"/>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"unbounded"</w:t>
      </w:r>
      <w:r w:rsidRPr="00DB6A35">
        <w:rPr>
          <w:rFonts w:ascii="Consolas" w:hAnsi="Consolas" w:cs="Consolas"/>
          <w:sz w:val="12"/>
          <w:lang w:val="en-US" w:eastAsia="de-DE"/>
        </w:rPr>
        <w:t xml:space="preserve"> </w:t>
      </w:r>
      <w:proofErr w:type="spellStart"/>
      <w:r w:rsidRPr="00DB6A35">
        <w:rPr>
          <w:rFonts w:ascii="Consolas" w:hAnsi="Consolas" w:cs="Consolas"/>
          <w:color w:val="7F007F"/>
          <w:sz w:val="12"/>
          <w:lang w:val="en-US" w:eastAsia="de-DE"/>
        </w:rPr>
        <w:t>minOccurs</w:t>
      </w:r>
      <w:proofErr w:type="spellEnd"/>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"1"</w:t>
      </w:r>
      <w:r w:rsidRPr="00DB6A35">
        <w:rPr>
          <w:rFonts w:ascii="Consolas" w:hAnsi="Consolas" w:cs="Consolas"/>
          <w:color w:val="008080"/>
          <w:sz w:val="12"/>
          <w:lang w:val="en-US" w:eastAsia="de-DE"/>
        </w:rPr>
        <w:t>&gt;</w:t>
      </w:r>
    </w:p>
    <w:p w14:paraId="63485201"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xs:group</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ref</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residueValueGroup</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008080"/>
          <w:sz w:val="12"/>
          <w:lang w:val="en-US" w:eastAsia="de-DE"/>
        </w:rPr>
        <w:t>/&gt;</w:t>
      </w:r>
    </w:p>
    <w:p w14:paraId="687EE660"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xs:choice</w:t>
      </w:r>
      <w:proofErr w:type="spellEnd"/>
      <w:r w:rsidRPr="00DB6A35">
        <w:rPr>
          <w:rFonts w:ascii="Consolas" w:hAnsi="Consolas" w:cs="Consolas"/>
          <w:color w:val="008080"/>
          <w:sz w:val="12"/>
          <w:lang w:val="en-US" w:eastAsia="de-DE"/>
        </w:rPr>
        <w:t>&gt;</w:t>
      </w:r>
    </w:p>
    <w:p w14:paraId="6758CDEF"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xs:complexType</w:t>
      </w:r>
      <w:proofErr w:type="spellEnd"/>
      <w:r w:rsidRPr="00DB6A35">
        <w:rPr>
          <w:rFonts w:ascii="Consolas" w:hAnsi="Consolas" w:cs="Consolas"/>
          <w:color w:val="008080"/>
          <w:sz w:val="12"/>
          <w:lang w:val="en-US" w:eastAsia="de-DE"/>
        </w:rPr>
        <w:t>&gt;</w:t>
      </w:r>
    </w:p>
    <w:p w14:paraId="54E13A97"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p>
    <w:p w14:paraId="5F919ADB"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xs:group</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residueValueGroup</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w:t>
      </w:r>
    </w:p>
    <w:p w14:paraId="6FEEA1E4"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xs:annotation</w:t>
      </w:r>
      <w:proofErr w:type="spellEnd"/>
      <w:r w:rsidRPr="00DB6A35">
        <w:rPr>
          <w:rFonts w:ascii="Consolas" w:hAnsi="Consolas" w:cs="Consolas"/>
          <w:color w:val="008080"/>
          <w:sz w:val="12"/>
          <w:lang w:val="en-US" w:eastAsia="de-DE"/>
        </w:rPr>
        <w:t>&gt;</w:t>
      </w:r>
    </w:p>
    <w:p w14:paraId="30C59BF8"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xs:documentation</w:t>
      </w:r>
      <w:proofErr w:type="spellEnd"/>
      <w:r w:rsidRPr="00DB6A35">
        <w:rPr>
          <w:rFonts w:ascii="Consolas" w:hAnsi="Consolas" w:cs="Consolas"/>
          <w:sz w:val="12"/>
          <w:lang w:val="en-US" w:eastAsia="de-DE"/>
        </w:rPr>
        <w:t xml:space="preserve"> </w:t>
      </w:r>
      <w:proofErr w:type="spellStart"/>
      <w:r w:rsidRPr="00DB6A35">
        <w:rPr>
          <w:rFonts w:ascii="Consolas" w:hAnsi="Consolas" w:cs="Consolas"/>
          <w:color w:val="7F007F"/>
          <w:sz w:val="12"/>
          <w:lang w:val="en-US" w:eastAsia="de-DE"/>
        </w:rPr>
        <w:t>xml:lang</w:t>
      </w:r>
      <w:proofErr w:type="spellEnd"/>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"en"</w:t>
      </w:r>
      <w:r w:rsidRPr="00DB6A35">
        <w:rPr>
          <w:rFonts w:ascii="Consolas" w:hAnsi="Consolas" w:cs="Consolas"/>
          <w:color w:val="008080"/>
          <w:sz w:val="12"/>
          <w:lang w:val="en-US" w:eastAsia="de-DE"/>
        </w:rPr>
        <w:t>&gt;</w:t>
      </w:r>
    </w:p>
    <w:p w14:paraId="27FD418D"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t>This group collects valid</w:t>
      </w:r>
    </w:p>
    <w:p w14:paraId="39C88A80"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t>values for residues.</w:t>
      </w:r>
    </w:p>
    <w:p w14:paraId="5D7626E4"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xs:documentation</w:t>
      </w:r>
      <w:proofErr w:type="spellEnd"/>
      <w:r w:rsidRPr="00DB6A35">
        <w:rPr>
          <w:rFonts w:ascii="Consolas" w:hAnsi="Consolas" w:cs="Consolas"/>
          <w:color w:val="008080"/>
          <w:sz w:val="12"/>
          <w:lang w:val="en-US" w:eastAsia="de-DE"/>
        </w:rPr>
        <w:t>&gt;</w:t>
      </w:r>
    </w:p>
    <w:p w14:paraId="18BEE33B"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xs:annotation</w:t>
      </w:r>
      <w:proofErr w:type="spellEnd"/>
      <w:r w:rsidRPr="00DB6A35">
        <w:rPr>
          <w:rFonts w:ascii="Consolas" w:hAnsi="Consolas" w:cs="Consolas"/>
          <w:color w:val="008080"/>
          <w:sz w:val="12"/>
          <w:lang w:val="en-US" w:eastAsia="de-DE"/>
        </w:rPr>
        <w:t>&gt;</w:t>
      </w:r>
    </w:p>
    <w:p w14:paraId="6E1FFF36" w14:textId="77777777" w:rsidR="00DB6A35" w:rsidRPr="00DB6A35" w:rsidRDefault="00DB6A35" w:rsidP="00DB6A35">
      <w:pPr>
        <w:overflowPunct/>
        <w:spacing w:after="0"/>
        <w:jc w:val="left"/>
        <w:textAlignment w:val="auto"/>
        <w:rPr>
          <w:rFonts w:ascii="Consolas" w:hAnsi="Consolas" w:cs="Consolas"/>
          <w:sz w:val="12"/>
          <w:lang w:val="en-US" w:eastAsia="de-DE"/>
        </w:rPr>
      </w:pPr>
    </w:p>
    <w:p w14:paraId="5C8E9DF8"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xs:sequence</w:t>
      </w:r>
      <w:proofErr w:type="spellEnd"/>
      <w:r w:rsidRPr="00DB6A35">
        <w:rPr>
          <w:rFonts w:ascii="Consolas" w:hAnsi="Consolas" w:cs="Consolas"/>
          <w:color w:val="008080"/>
          <w:sz w:val="12"/>
          <w:lang w:val="en-US" w:eastAsia="de-DE"/>
        </w:rPr>
        <w:t>&gt;</w:t>
      </w:r>
    </w:p>
    <w:p w14:paraId="664F2DE6"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xs:choice</w:t>
      </w:r>
      <w:proofErr w:type="spellEnd"/>
      <w:r w:rsidRPr="00DB6A35">
        <w:rPr>
          <w:rFonts w:ascii="Consolas" w:hAnsi="Consolas" w:cs="Consolas"/>
          <w:sz w:val="12"/>
          <w:lang w:val="en-US" w:eastAsia="de-DE"/>
        </w:rPr>
        <w:t xml:space="preserve"> </w:t>
      </w:r>
      <w:proofErr w:type="spellStart"/>
      <w:r w:rsidRPr="00DB6A35">
        <w:rPr>
          <w:rFonts w:ascii="Consolas" w:hAnsi="Consolas" w:cs="Consolas"/>
          <w:color w:val="7F007F"/>
          <w:sz w:val="12"/>
          <w:lang w:val="en-US" w:eastAsia="de-DE"/>
        </w:rPr>
        <w:t>minOccurs</w:t>
      </w:r>
      <w:proofErr w:type="spellEnd"/>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"0"</w:t>
      </w:r>
      <w:r w:rsidRPr="00DB6A35">
        <w:rPr>
          <w:rFonts w:ascii="Consolas" w:hAnsi="Consolas" w:cs="Consolas"/>
          <w:sz w:val="12"/>
          <w:lang w:val="en-US" w:eastAsia="de-DE"/>
        </w:rPr>
        <w:t xml:space="preserve"> </w:t>
      </w:r>
      <w:proofErr w:type="spellStart"/>
      <w:r w:rsidRPr="00DB6A35">
        <w:rPr>
          <w:rFonts w:ascii="Consolas" w:hAnsi="Consolas" w:cs="Consolas"/>
          <w:color w:val="7F007F"/>
          <w:sz w:val="12"/>
          <w:lang w:val="en-US" w:eastAsia="de-DE"/>
        </w:rPr>
        <w:t>maxOccurs</w:t>
      </w:r>
      <w:proofErr w:type="spellEnd"/>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"unbounded"</w:t>
      </w:r>
      <w:r w:rsidRPr="00DB6A35">
        <w:rPr>
          <w:rFonts w:ascii="Consolas" w:hAnsi="Consolas" w:cs="Consolas"/>
          <w:color w:val="008080"/>
          <w:sz w:val="12"/>
          <w:lang w:val="en-US" w:eastAsia="de-DE"/>
        </w:rPr>
        <w:t>&gt;</w:t>
      </w:r>
    </w:p>
    <w:p w14:paraId="06A0C599"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ref</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residueValue</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008080"/>
          <w:sz w:val="12"/>
          <w:lang w:val="en-US" w:eastAsia="de-DE"/>
        </w:rPr>
        <w:t>/&gt;</w:t>
      </w:r>
    </w:p>
    <w:p w14:paraId="60C9276B"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xs:choice</w:t>
      </w:r>
      <w:proofErr w:type="spellEnd"/>
      <w:r w:rsidRPr="00DB6A35">
        <w:rPr>
          <w:rFonts w:ascii="Consolas" w:hAnsi="Consolas" w:cs="Consolas"/>
          <w:color w:val="008080"/>
          <w:sz w:val="12"/>
          <w:lang w:val="en-US" w:eastAsia="de-DE"/>
        </w:rPr>
        <w:t>&gt;</w:t>
      </w:r>
    </w:p>
    <w:p w14:paraId="1FFA0D7D"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xs:sequence</w:t>
      </w:r>
      <w:proofErr w:type="spellEnd"/>
      <w:r w:rsidRPr="00DB6A35">
        <w:rPr>
          <w:rFonts w:ascii="Consolas" w:hAnsi="Consolas" w:cs="Consolas"/>
          <w:color w:val="008080"/>
          <w:sz w:val="12"/>
          <w:lang w:val="en-US" w:eastAsia="de-DE"/>
        </w:rPr>
        <w:t>&gt;</w:t>
      </w:r>
    </w:p>
    <w:p w14:paraId="56E4312D"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xs:group</w:t>
      </w:r>
      <w:proofErr w:type="spellEnd"/>
      <w:r w:rsidRPr="00DB6A35">
        <w:rPr>
          <w:rFonts w:ascii="Consolas" w:hAnsi="Consolas" w:cs="Consolas"/>
          <w:color w:val="008080"/>
          <w:sz w:val="12"/>
          <w:lang w:val="en-US" w:eastAsia="de-DE"/>
        </w:rPr>
        <w:t>&gt;</w:t>
      </w:r>
    </w:p>
    <w:p w14:paraId="0B3F711B" w14:textId="77777777" w:rsidR="00DB6A35" w:rsidRPr="00DB6A35" w:rsidRDefault="00DB6A35" w:rsidP="00DB6A35">
      <w:pPr>
        <w:overflowPunct/>
        <w:spacing w:after="0"/>
        <w:jc w:val="left"/>
        <w:textAlignment w:val="auto"/>
        <w:rPr>
          <w:rFonts w:ascii="Consolas" w:hAnsi="Consolas" w:cs="Consolas"/>
          <w:sz w:val="12"/>
          <w:lang w:val="en-US" w:eastAsia="de-DE"/>
        </w:rPr>
      </w:pPr>
    </w:p>
    <w:p w14:paraId="1BE2BF8D"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3F5FBF"/>
          <w:sz w:val="12"/>
          <w:lang w:val="en-US" w:eastAsia="de-DE"/>
        </w:rPr>
        <w:t>&lt;!-- Type definition of a residue --&gt;</w:t>
      </w:r>
    </w:p>
    <w:p w14:paraId="64DB342D"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xs:complexType</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residuetype</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w:t>
      </w:r>
    </w:p>
    <w:p w14:paraId="486D85C7"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xs:sequence</w:t>
      </w:r>
      <w:proofErr w:type="spellEnd"/>
      <w:r w:rsidRPr="00DB6A35">
        <w:rPr>
          <w:rFonts w:ascii="Consolas" w:hAnsi="Consolas" w:cs="Consolas"/>
          <w:color w:val="008080"/>
          <w:sz w:val="12"/>
          <w:lang w:val="en-US" w:eastAsia="de-DE"/>
        </w:rPr>
        <w:t>&gt;</w:t>
      </w:r>
    </w:p>
    <w:p w14:paraId="2CB1FE8F"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"number"</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type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sequenceNumberType</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008080"/>
          <w:sz w:val="12"/>
          <w:lang w:val="en-US" w:eastAsia="de-DE"/>
        </w:rPr>
        <w:t>/&gt;</w:t>
      </w:r>
    </w:p>
    <w:p w14:paraId="437F7091"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"chain"</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type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chainidType</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008080"/>
          <w:sz w:val="12"/>
          <w:lang w:val="en-US" w:eastAsia="de-DE"/>
        </w:rPr>
        <w:t>/&gt;</w:t>
      </w:r>
    </w:p>
    <w:p w14:paraId="0B0E427F"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"type"</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type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nameType</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008080"/>
          <w:sz w:val="12"/>
          <w:lang w:val="en-US" w:eastAsia="de-DE"/>
        </w:rPr>
        <w:t>/&gt;</w:t>
      </w:r>
    </w:p>
    <w:p w14:paraId="3D19B11E"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pdb_number</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type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pdbNumberType</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008080"/>
          <w:sz w:val="12"/>
          <w:lang w:val="en-US" w:eastAsia="de-DE"/>
        </w:rPr>
        <w:t>/&gt;</w:t>
      </w:r>
    </w:p>
    <w:p w14:paraId="1DACA178"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insertion_code</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type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insertionCodeType</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008080"/>
          <w:sz w:val="12"/>
          <w:lang w:val="en-US" w:eastAsia="de-DE"/>
        </w:rPr>
        <w:t>/&gt;</w:t>
      </w:r>
    </w:p>
    <w:p w14:paraId="02BB3CB5"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model_number</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type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modelNumberType</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008080"/>
          <w:sz w:val="12"/>
          <w:lang w:val="en-US" w:eastAsia="de-DE"/>
        </w:rPr>
        <w:t>/&gt;</w:t>
      </w:r>
    </w:p>
    <w:p w14:paraId="6414A380"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xs:sequence</w:t>
      </w:r>
      <w:proofErr w:type="spellEnd"/>
      <w:r w:rsidRPr="00DB6A35">
        <w:rPr>
          <w:rFonts w:ascii="Consolas" w:hAnsi="Consolas" w:cs="Consolas"/>
          <w:color w:val="008080"/>
          <w:sz w:val="12"/>
          <w:lang w:val="en-US" w:eastAsia="de-DE"/>
        </w:rPr>
        <w:t>&gt;</w:t>
      </w:r>
    </w:p>
    <w:p w14:paraId="06D144BD"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xs:complexType</w:t>
      </w:r>
      <w:proofErr w:type="spellEnd"/>
      <w:r w:rsidRPr="00DB6A35">
        <w:rPr>
          <w:rFonts w:ascii="Consolas" w:hAnsi="Consolas" w:cs="Consolas"/>
          <w:color w:val="008080"/>
          <w:sz w:val="12"/>
          <w:lang w:val="en-US" w:eastAsia="de-DE"/>
        </w:rPr>
        <w:t>&gt;</w:t>
      </w:r>
    </w:p>
    <w:p w14:paraId="2546CBF9"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p>
    <w:p w14:paraId="280BC39C"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3F5FBF"/>
          <w:sz w:val="12"/>
          <w:lang w:val="en-US" w:eastAsia="de-DE"/>
        </w:rPr>
        <w:t>&lt;!-- Type definition of a value --&gt;</w:t>
      </w:r>
    </w:p>
    <w:p w14:paraId="665BFB55"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xs:complexType</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valuetype</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w:t>
      </w:r>
    </w:p>
    <w:p w14:paraId="71C5C68A"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xs:sequence</w:t>
      </w:r>
      <w:proofErr w:type="spellEnd"/>
      <w:r w:rsidRPr="00DB6A35">
        <w:rPr>
          <w:rFonts w:ascii="Consolas" w:hAnsi="Consolas" w:cs="Consolas"/>
          <w:color w:val="008080"/>
          <w:sz w:val="12"/>
          <w:lang w:val="en-US" w:eastAsia="de-DE"/>
        </w:rPr>
        <w:t>&gt;</w:t>
      </w:r>
    </w:p>
    <w:p w14:paraId="4B5E9418"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xs:choice</w:t>
      </w:r>
      <w:proofErr w:type="spellEnd"/>
      <w:r w:rsidRPr="00DB6A35">
        <w:rPr>
          <w:rFonts w:ascii="Consolas" w:hAnsi="Consolas" w:cs="Consolas"/>
          <w:sz w:val="12"/>
          <w:lang w:val="en-US" w:eastAsia="de-DE"/>
        </w:rPr>
        <w:t xml:space="preserve"> </w:t>
      </w:r>
      <w:proofErr w:type="spellStart"/>
      <w:r w:rsidRPr="00DB6A35">
        <w:rPr>
          <w:rFonts w:ascii="Consolas" w:hAnsi="Consolas" w:cs="Consolas"/>
          <w:color w:val="7F007F"/>
          <w:sz w:val="12"/>
          <w:lang w:val="en-US" w:eastAsia="de-DE"/>
        </w:rPr>
        <w:t>maxOccurs</w:t>
      </w:r>
      <w:proofErr w:type="spellEnd"/>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"unbounded"</w:t>
      </w:r>
      <w:r w:rsidRPr="00DB6A35">
        <w:rPr>
          <w:rFonts w:ascii="Consolas" w:hAnsi="Consolas" w:cs="Consolas"/>
          <w:sz w:val="12"/>
          <w:lang w:val="en-US" w:eastAsia="de-DE"/>
        </w:rPr>
        <w:t xml:space="preserve"> </w:t>
      </w:r>
      <w:proofErr w:type="spellStart"/>
      <w:r w:rsidRPr="00DB6A35">
        <w:rPr>
          <w:rFonts w:ascii="Consolas" w:hAnsi="Consolas" w:cs="Consolas"/>
          <w:color w:val="7F007F"/>
          <w:sz w:val="12"/>
          <w:lang w:val="en-US" w:eastAsia="de-DE"/>
        </w:rPr>
        <w:t>minOccurs</w:t>
      </w:r>
      <w:proofErr w:type="spellEnd"/>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"1"</w:t>
      </w:r>
      <w:r w:rsidRPr="00DB6A35">
        <w:rPr>
          <w:rFonts w:ascii="Consolas" w:hAnsi="Consolas" w:cs="Consolas"/>
          <w:color w:val="008080"/>
          <w:sz w:val="12"/>
          <w:lang w:val="en-US" w:eastAsia="de-DE"/>
        </w:rPr>
        <w:t>&gt;</w:t>
      </w:r>
    </w:p>
    <w:p w14:paraId="06642F38"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xs:group</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ref</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residueValueGroup</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008080"/>
          <w:sz w:val="12"/>
          <w:lang w:val="en-US" w:eastAsia="de-DE"/>
        </w:rPr>
        <w:t>/&gt;</w:t>
      </w:r>
    </w:p>
    <w:p w14:paraId="4C742A4B"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xs:choice</w:t>
      </w:r>
      <w:proofErr w:type="spellEnd"/>
      <w:r w:rsidRPr="00DB6A35">
        <w:rPr>
          <w:rFonts w:ascii="Consolas" w:hAnsi="Consolas" w:cs="Consolas"/>
          <w:color w:val="008080"/>
          <w:sz w:val="12"/>
          <w:lang w:val="en-US" w:eastAsia="de-DE"/>
        </w:rPr>
        <w:t>&gt;</w:t>
      </w:r>
    </w:p>
    <w:p w14:paraId="1F876CDE"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xs:sequence</w:t>
      </w:r>
      <w:proofErr w:type="spellEnd"/>
      <w:r w:rsidRPr="00DB6A35">
        <w:rPr>
          <w:rFonts w:ascii="Consolas" w:hAnsi="Consolas" w:cs="Consolas"/>
          <w:color w:val="008080"/>
          <w:sz w:val="12"/>
          <w:lang w:val="en-US" w:eastAsia="de-DE"/>
        </w:rPr>
        <w:t>&gt;</w:t>
      </w:r>
    </w:p>
    <w:p w14:paraId="29685086"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xs:complexType</w:t>
      </w:r>
      <w:proofErr w:type="spellEnd"/>
      <w:r w:rsidRPr="00DB6A35">
        <w:rPr>
          <w:rFonts w:ascii="Consolas" w:hAnsi="Consolas" w:cs="Consolas"/>
          <w:color w:val="008080"/>
          <w:sz w:val="12"/>
          <w:lang w:val="en-US" w:eastAsia="de-DE"/>
        </w:rPr>
        <w:t>&gt;</w:t>
      </w:r>
    </w:p>
    <w:p w14:paraId="21E5F049"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p>
    <w:p w14:paraId="0D3FDE90"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3F5FBF"/>
          <w:sz w:val="12"/>
          <w:lang w:val="en-US" w:eastAsia="de-DE"/>
        </w:rPr>
        <w:t xml:space="preserve">&lt;!-- Type definition of a </w:t>
      </w:r>
      <w:proofErr w:type="spellStart"/>
      <w:r w:rsidRPr="00DB6A35">
        <w:rPr>
          <w:rFonts w:ascii="Consolas" w:hAnsi="Consolas" w:cs="Consolas"/>
          <w:color w:val="3F5FBF"/>
          <w:sz w:val="12"/>
          <w:lang w:val="en-US" w:eastAsia="de-DE"/>
        </w:rPr>
        <w:t>residueValue</w:t>
      </w:r>
      <w:proofErr w:type="spellEnd"/>
      <w:r w:rsidRPr="00DB6A35">
        <w:rPr>
          <w:rFonts w:ascii="Consolas" w:hAnsi="Consolas" w:cs="Consolas"/>
          <w:color w:val="3F5FBF"/>
          <w:sz w:val="12"/>
          <w:lang w:val="en-US" w:eastAsia="de-DE"/>
        </w:rPr>
        <w:t xml:space="preserve"> element --&gt;</w:t>
      </w:r>
    </w:p>
    <w:p w14:paraId="6649FD12" w14:textId="77777777" w:rsidR="00DB6A35" w:rsidRPr="00E96300"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E96300">
        <w:rPr>
          <w:rFonts w:ascii="Consolas" w:hAnsi="Consolas" w:cs="Consolas"/>
          <w:color w:val="008080"/>
          <w:sz w:val="12"/>
          <w:lang w:val="en-US" w:eastAsia="de-DE"/>
        </w:rPr>
        <w:t>&lt;</w:t>
      </w:r>
      <w:proofErr w:type="spellStart"/>
      <w:r w:rsidRPr="00E96300">
        <w:rPr>
          <w:rFonts w:ascii="Consolas" w:hAnsi="Consolas" w:cs="Consolas"/>
          <w:color w:val="3F7F7F"/>
          <w:sz w:val="12"/>
          <w:lang w:val="en-US" w:eastAsia="de-DE"/>
        </w:rPr>
        <w:t>xs:complexType</w:t>
      </w:r>
      <w:proofErr w:type="spellEnd"/>
      <w:r w:rsidRPr="00E96300">
        <w:rPr>
          <w:rFonts w:ascii="Consolas" w:hAnsi="Consolas" w:cs="Consolas"/>
          <w:sz w:val="12"/>
          <w:lang w:val="en-US" w:eastAsia="de-DE"/>
        </w:rPr>
        <w:t xml:space="preserve"> </w:t>
      </w:r>
      <w:r w:rsidRPr="00E96300">
        <w:rPr>
          <w:rFonts w:ascii="Consolas" w:hAnsi="Consolas" w:cs="Consolas"/>
          <w:color w:val="7F007F"/>
          <w:sz w:val="12"/>
          <w:lang w:val="en-US" w:eastAsia="de-DE"/>
        </w:rPr>
        <w:t>name</w:t>
      </w:r>
      <w:r w:rsidRPr="00E96300">
        <w:rPr>
          <w:rFonts w:ascii="Consolas" w:hAnsi="Consolas" w:cs="Consolas"/>
          <w:color w:val="000000"/>
          <w:sz w:val="12"/>
          <w:lang w:val="en-US" w:eastAsia="de-DE"/>
        </w:rPr>
        <w:t>=</w:t>
      </w:r>
      <w:r w:rsidRPr="00E96300">
        <w:rPr>
          <w:rFonts w:ascii="Consolas" w:hAnsi="Consolas" w:cs="Consolas"/>
          <w:i/>
          <w:iCs/>
          <w:color w:val="2A00FF"/>
          <w:sz w:val="12"/>
          <w:lang w:val="en-US" w:eastAsia="de-DE"/>
        </w:rPr>
        <w:t>"</w:t>
      </w:r>
      <w:proofErr w:type="spellStart"/>
      <w:r w:rsidRPr="00E96300">
        <w:rPr>
          <w:rFonts w:ascii="Consolas" w:hAnsi="Consolas" w:cs="Consolas"/>
          <w:i/>
          <w:iCs/>
          <w:color w:val="2A00FF"/>
          <w:sz w:val="12"/>
          <w:lang w:val="en-US" w:eastAsia="de-DE"/>
        </w:rPr>
        <w:t>residueValueElementType</w:t>
      </w:r>
      <w:proofErr w:type="spellEnd"/>
      <w:r w:rsidRPr="00E96300">
        <w:rPr>
          <w:rFonts w:ascii="Consolas" w:hAnsi="Consolas" w:cs="Consolas"/>
          <w:i/>
          <w:iCs/>
          <w:color w:val="2A00FF"/>
          <w:sz w:val="12"/>
          <w:lang w:val="en-US" w:eastAsia="de-DE"/>
        </w:rPr>
        <w:t>"</w:t>
      </w:r>
      <w:r w:rsidRPr="00E96300">
        <w:rPr>
          <w:rFonts w:ascii="Consolas" w:hAnsi="Consolas" w:cs="Consolas"/>
          <w:color w:val="008080"/>
          <w:sz w:val="12"/>
          <w:lang w:val="en-US" w:eastAsia="de-DE"/>
        </w:rPr>
        <w:t>&gt;</w:t>
      </w:r>
    </w:p>
    <w:p w14:paraId="3F7E95AC"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E96300">
        <w:rPr>
          <w:rFonts w:ascii="Consolas" w:hAnsi="Consolas" w:cs="Consolas"/>
          <w:color w:val="000000"/>
          <w:sz w:val="12"/>
          <w:lang w:val="en-US" w:eastAsia="de-DE"/>
        </w:rPr>
        <w:tab/>
      </w:r>
      <w:r w:rsidRPr="00E96300">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xs:sequence</w:t>
      </w:r>
      <w:proofErr w:type="spellEnd"/>
      <w:r w:rsidRPr="00DB6A35">
        <w:rPr>
          <w:rFonts w:ascii="Consolas" w:hAnsi="Consolas" w:cs="Consolas"/>
          <w:color w:val="008080"/>
          <w:sz w:val="12"/>
          <w:lang w:val="en-US" w:eastAsia="de-DE"/>
        </w:rPr>
        <w:t>&gt;</w:t>
      </w:r>
    </w:p>
    <w:p w14:paraId="7640C42B"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t xml:space="preserve"> </w:t>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"residue"</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type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residuetype</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008080"/>
          <w:sz w:val="12"/>
          <w:lang w:val="en-US" w:eastAsia="de-DE"/>
        </w:rPr>
        <w:t>/&gt;</w:t>
      </w:r>
    </w:p>
    <w:p w14:paraId="2DB299E9"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t xml:space="preserve"> </w:t>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"value"</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type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valuetype</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008080"/>
          <w:sz w:val="12"/>
          <w:lang w:val="en-US" w:eastAsia="de-DE"/>
        </w:rPr>
        <w:t>/&gt;</w:t>
      </w:r>
    </w:p>
    <w:p w14:paraId="37C755E3"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xs:sequence</w:t>
      </w:r>
      <w:proofErr w:type="spellEnd"/>
      <w:r w:rsidRPr="00DB6A35">
        <w:rPr>
          <w:rFonts w:ascii="Consolas" w:hAnsi="Consolas" w:cs="Consolas"/>
          <w:color w:val="008080"/>
          <w:sz w:val="12"/>
          <w:lang w:val="en-US" w:eastAsia="de-DE"/>
        </w:rPr>
        <w:t>&gt;</w:t>
      </w:r>
    </w:p>
    <w:p w14:paraId="7536C1EC"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xs:attribute</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isHotspot</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type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xs:boolean</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default</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"false"</w:t>
      </w:r>
      <w:r w:rsidRPr="00DB6A35">
        <w:rPr>
          <w:rFonts w:ascii="Consolas" w:hAnsi="Consolas" w:cs="Consolas"/>
          <w:sz w:val="12"/>
          <w:lang w:val="en-US" w:eastAsia="de-DE"/>
        </w:rPr>
        <w:t xml:space="preserve"> </w:t>
      </w:r>
      <w:r w:rsidRPr="00DB6A35">
        <w:rPr>
          <w:rFonts w:ascii="Consolas" w:hAnsi="Consolas" w:cs="Consolas"/>
          <w:color w:val="008080"/>
          <w:sz w:val="12"/>
          <w:lang w:val="en-US" w:eastAsia="de-DE"/>
        </w:rPr>
        <w:t>/&gt;</w:t>
      </w:r>
    </w:p>
    <w:p w14:paraId="50BA807B"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xs:complexType</w:t>
      </w:r>
      <w:proofErr w:type="spellEnd"/>
      <w:r w:rsidRPr="00DB6A35">
        <w:rPr>
          <w:rFonts w:ascii="Consolas" w:hAnsi="Consolas" w:cs="Consolas"/>
          <w:color w:val="008080"/>
          <w:sz w:val="12"/>
          <w:lang w:val="en-US" w:eastAsia="de-DE"/>
        </w:rPr>
        <w:t>&gt;</w:t>
      </w:r>
    </w:p>
    <w:p w14:paraId="1DDFD15E" w14:textId="77777777" w:rsidR="00DB6A35" w:rsidRPr="00DB6A35" w:rsidRDefault="00DB6A35" w:rsidP="00DB6A35">
      <w:pPr>
        <w:overflowPunct/>
        <w:spacing w:after="0"/>
        <w:jc w:val="left"/>
        <w:textAlignment w:val="auto"/>
        <w:rPr>
          <w:rFonts w:ascii="Consolas" w:hAnsi="Consolas" w:cs="Consolas"/>
          <w:sz w:val="12"/>
          <w:lang w:val="en-US" w:eastAsia="de-DE"/>
        </w:rPr>
      </w:pPr>
    </w:p>
    <w:p w14:paraId="2E6FBF18"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3F5FBF"/>
          <w:sz w:val="12"/>
          <w:lang w:val="en-US" w:eastAsia="de-DE"/>
        </w:rPr>
        <w:t xml:space="preserve">&lt;!-- head element for </w:t>
      </w:r>
      <w:r w:rsidRPr="00DB6A35">
        <w:rPr>
          <w:rFonts w:ascii="Consolas" w:hAnsi="Consolas" w:cs="Consolas"/>
          <w:color w:val="3F5FBF"/>
          <w:sz w:val="12"/>
          <w:u w:val="single"/>
          <w:lang w:val="en-US" w:eastAsia="de-DE"/>
        </w:rPr>
        <w:t>metadata</w:t>
      </w:r>
      <w:r w:rsidRPr="00DB6A35">
        <w:rPr>
          <w:rFonts w:ascii="Consolas" w:hAnsi="Consolas" w:cs="Consolas"/>
          <w:color w:val="3F5FBF"/>
          <w:sz w:val="12"/>
          <w:lang w:val="en-US" w:eastAsia="de-DE"/>
        </w:rPr>
        <w:t xml:space="preserve"> --&gt;</w:t>
      </w:r>
    </w:p>
    <w:p w14:paraId="1002BB30"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"head"</w:t>
      </w:r>
      <w:r w:rsidRPr="00DB6A35">
        <w:rPr>
          <w:rFonts w:ascii="Consolas" w:hAnsi="Consolas" w:cs="Consolas"/>
          <w:color w:val="008080"/>
          <w:sz w:val="12"/>
          <w:lang w:val="en-US" w:eastAsia="de-DE"/>
        </w:rPr>
        <w:t>&gt;</w:t>
      </w:r>
    </w:p>
    <w:p w14:paraId="53D3CE25"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xs:complexType</w:t>
      </w:r>
      <w:proofErr w:type="spellEnd"/>
      <w:r w:rsidRPr="00DB6A35">
        <w:rPr>
          <w:rFonts w:ascii="Consolas" w:hAnsi="Consolas" w:cs="Consolas"/>
          <w:color w:val="008080"/>
          <w:sz w:val="12"/>
          <w:lang w:val="en-US" w:eastAsia="de-DE"/>
        </w:rPr>
        <w:t>&gt;</w:t>
      </w:r>
    </w:p>
    <w:p w14:paraId="7F9833A2"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xs:choice</w:t>
      </w:r>
      <w:proofErr w:type="spellEnd"/>
      <w:r w:rsidRPr="00DB6A35">
        <w:rPr>
          <w:rFonts w:ascii="Consolas" w:hAnsi="Consolas" w:cs="Consolas"/>
          <w:sz w:val="12"/>
          <w:lang w:val="en-US" w:eastAsia="de-DE"/>
        </w:rPr>
        <w:t xml:space="preserve"> </w:t>
      </w:r>
      <w:proofErr w:type="spellStart"/>
      <w:r w:rsidRPr="00DB6A35">
        <w:rPr>
          <w:rFonts w:ascii="Consolas" w:hAnsi="Consolas" w:cs="Consolas"/>
          <w:color w:val="7F007F"/>
          <w:sz w:val="12"/>
          <w:lang w:val="en-US" w:eastAsia="de-DE"/>
        </w:rPr>
        <w:t>maxOccurs</w:t>
      </w:r>
      <w:proofErr w:type="spellEnd"/>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"unbounded"</w:t>
      </w:r>
      <w:r w:rsidRPr="00DB6A35">
        <w:rPr>
          <w:rFonts w:ascii="Consolas" w:hAnsi="Consolas" w:cs="Consolas"/>
          <w:sz w:val="12"/>
          <w:lang w:val="en-US" w:eastAsia="de-DE"/>
        </w:rPr>
        <w:t xml:space="preserve"> </w:t>
      </w:r>
      <w:proofErr w:type="spellStart"/>
      <w:r w:rsidRPr="00DB6A35">
        <w:rPr>
          <w:rFonts w:ascii="Consolas" w:hAnsi="Consolas" w:cs="Consolas"/>
          <w:color w:val="7F007F"/>
          <w:sz w:val="12"/>
          <w:lang w:val="en-US" w:eastAsia="de-DE"/>
        </w:rPr>
        <w:t>minOccurs</w:t>
      </w:r>
      <w:proofErr w:type="spellEnd"/>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"0"</w:t>
      </w:r>
      <w:r w:rsidRPr="00DB6A35">
        <w:rPr>
          <w:rFonts w:ascii="Consolas" w:hAnsi="Consolas" w:cs="Consolas"/>
          <w:color w:val="008080"/>
          <w:sz w:val="12"/>
          <w:lang w:val="en-US" w:eastAsia="de-DE"/>
        </w:rPr>
        <w:t>&gt;</w:t>
      </w:r>
    </w:p>
    <w:p w14:paraId="0D01D806"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xs:group</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ref</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dc:elementsGroup</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008080"/>
          <w:sz w:val="12"/>
          <w:lang w:val="en-US" w:eastAsia="de-DE"/>
        </w:rPr>
        <w:t>/&gt;</w:t>
      </w:r>
    </w:p>
    <w:p w14:paraId="1AC90F8F"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xs:choice</w:t>
      </w:r>
      <w:proofErr w:type="spellEnd"/>
      <w:r w:rsidRPr="00DB6A35">
        <w:rPr>
          <w:rFonts w:ascii="Consolas" w:hAnsi="Consolas" w:cs="Consolas"/>
          <w:color w:val="008080"/>
          <w:sz w:val="12"/>
          <w:lang w:val="en-US" w:eastAsia="de-DE"/>
        </w:rPr>
        <w:t>&gt;</w:t>
      </w:r>
    </w:p>
    <w:p w14:paraId="2E66AF53"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xs:complexType</w:t>
      </w:r>
      <w:proofErr w:type="spellEnd"/>
      <w:r w:rsidRPr="00DB6A35">
        <w:rPr>
          <w:rFonts w:ascii="Consolas" w:hAnsi="Consolas" w:cs="Consolas"/>
          <w:color w:val="008080"/>
          <w:sz w:val="12"/>
          <w:lang w:val="en-US" w:eastAsia="de-DE"/>
        </w:rPr>
        <w:t>&gt;</w:t>
      </w:r>
    </w:p>
    <w:p w14:paraId="3460DCD8"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color w:val="008080"/>
          <w:sz w:val="12"/>
          <w:lang w:val="en-US" w:eastAsia="de-DE"/>
        </w:rPr>
        <w:t>&gt;</w:t>
      </w:r>
    </w:p>
    <w:p w14:paraId="03050E35" w14:textId="77777777" w:rsidR="00DB6A35" w:rsidRPr="00DB6A35" w:rsidRDefault="00DB6A35" w:rsidP="00DB6A35">
      <w:pPr>
        <w:overflowPunct/>
        <w:spacing w:after="0"/>
        <w:jc w:val="left"/>
        <w:textAlignment w:val="auto"/>
        <w:rPr>
          <w:rFonts w:ascii="Consolas" w:hAnsi="Consolas" w:cs="Consolas"/>
          <w:sz w:val="12"/>
          <w:lang w:val="en-US" w:eastAsia="de-DE"/>
        </w:rPr>
      </w:pPr>
    </w:p>
    <w:p w14:paraId="73FEC285"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3F5FBF"/>
          <w:sz w:val="12"/>
          <w:lang w:val="en-US" w:eastAsia="de-DE"/>
        </w:rPr>
        <w:t xml:space="preserve">&lt;!-- response element as child for </w:t>
      </w:r>
      <w:proofErr w:type="spellStart"/>
      <w:r w:rsidRPr="00DB6A35">
        <w:rPr>
          <w:rFonts w:ascii="Consolas" w:hAnsi="Consolas" w:cs="Consolas"/>
          <w:color w:val="3F5FBF"/>
          <w:sz w:val="12"/>
          <w:u w:val="single"/>
          <w:lang w:val="en-US" w:eastAsia="de-DE"/>
        </w:rPr>
        <w:t>npf</w:t>
      </w:r>
      <w:proofErr w:type="spellEnd"/>
      <w:r w:rsidRPr="00DB6A35">
        <w:rPr>
          <w:rFonts w:ascii="Consolas" w:hAnsi="Consolas" w:cs="Consolas"/>
          <w:color w:val="3F5FBF"/>
          <w:sz w:val="12"/>
          <w:lang w:val="en-US" w:eastAsia="de-DE"/>
        </w:rPr>
        <w:t xml:space="preserve"> --&gt;</w:t>
      </w:r>
    </w:p>
    <w:p w14:paraId="0F795C29"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lastRenderedPageBreak/>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"response"</w:t>
      </w:r>
      <w:r w:rsidRPr="00DB6A35">
        <w:rPr>
          <w:rFonts w:ascii="Consolas" w:hAnsi="Consolas" w:cs="Consolas"/>
          <w:color w:val="008080"/>
          <w:sz w:val="12"/>
          <w:lang w:val="en-US" w:eastAsia="de-DE"/>
        </w:rPr>
        <w:t>&gt;</w:t>
      </w:r>
    </w:p>
    <w:p w14:paraId="3DD15468"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xs:complexType</w:t>
      </w:r>
      <w:proofErr w:type="spellEnd"/>
      <w:r w:rsidRPr="00DB6A35">
        <w:rPr>
          <w:rFonts w:ascii="Consolas" w:hAnsi="Consolas" w:cs="Consolas"/>
          <w:color w:val="008080"/>
          <w:sz w:val="12"/>
          <w:lang w:val="en-US" w:eastAsia="de-DE"/>
        </w:rPr>
        <w:t>&gt;</w:t>
      </w:r>
    </w:p>
    <w:p w14:paraId="229FE683"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xs:sequence</w:t>
      </w:r>
      <w:proofErr w:type="spellEnd"/>
      <w:r w:rsidRPr="00DB6A35">
        <w:rPr>
          <w:rFonts w:ascii="Consolas" w:hAnsi="Consolas" w:cs="Consolas"/>
          <w:color w:val="008080"/>
          <w:sz w:val="12"/>
          <w:lang w:val="en-US" w:eastAsia="de-DE"/>
        </w:rPr>
        <w:t>&gt;</w:t>
      </w:r>
    </w:p>
    <w:p w14:paraId="6B5AE310"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residueValue</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type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residueValueElementType</w:t>
      </w:r>
      <w:proofErr w:type="spellEnd"/>
      <w:r w:rsidRPr="00DB6A35">
        <w:rPr>
          <w:rFonts w:ascii="Consolas" w:hAnsi="Consolas" w:cs="Consolas"/>
          <w:i/>
          <w:iCs/>
          <w:color w:val="2A00FF"/>
          <w:sz w:val="12"/>
          <w:lang w:val="en-US" w:eastAsia="de-DE"/>
        </w:rPr>
        <w:t>"</w:t>
      </w:r>
      <w:r w:rsidRPr="00DB6A35">
        <w:rPr>
          <w:rFonts w:ascii="Consolas" w:hAnsi="Consolas" w:cs="Consolas"/>
          <w:sz w:val="12"/>
          <w:lang w:val="en-US" w:eastAsia="de-DE"/>
        </w:rPr>
        <w:t xml:space="preserve"> </w:t>
      </w:r>
      <w:proofErr w:type="spellStart"/>
      <w:r w:rsidRPr="00DB6A35">
        <w:rPr>
          <w:rFonts w:ascii="Consolas" w:hAnsi="Consolas" w:cs="Consolas"/>
          <w:color w:val="7F007F"/>
          <w:sz w:val="12"/>
          <w:lang w:val="en-US" w:eastAsia="de-DE"/>
        </w:rPr>
        <w:t>minOccurs</w:t>
      </w:r>
      <w:proofErr w:type="spellEnd"/>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"0"</w:t>
      </w:r>
    </w:p>
    <w:p w14:paraId="18C5D4DA"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sz w:val="12"/>
          <w:lang w:val="en-US" w:eastAsia="de-DE"/>
        </w:rPr>
        <w:tab/>
      </w:r>
      <w:r w:rsidRPr="00DB6A35">
        <w:rPr>
          <w:rFonts w:ascii="Consolas" w:hAnsi="Consolas" w:cs="Consolas"/>
          <w:sz w:val="12"/>
          <w:lang w:val="en-US" w:eastAsia="de-DE"/>
        </w:rPr>
        <w:tab/>
      </w:r>
      <w:r w:rsidRPr="00DB6A35">
        <w:rPr>
          <w:rFonts w:ascii="Consolas" w:hAnsi="Consolas" w:cs="Consolas"/>
          <w:sz w:val="12"/>
          <w:lang w:val="en-US" w:eastAsia="de-DE"/>
        </w:rPr>
        <w:tab/>
      </w:r>
      <w:r w:rsidRPr="00DB6A35">
        <w:rPr>
          <w:rFonts w:ascii="Consolas" w:hAnsi="Consolas" w:cs="Consolas"/>
          <w:sz w:val="12"/>
          <w:lang w:val="en-US" w:eastAsia="de-DE"/>
        </w:rPr>
        <w:tab/>
      </w:r>
      <w:r w:rsidRPr="00DB6A35">
        <w:rPr>
          <w:rFonts w:ascii="Consolas" w:hAnsi="Consolas" w:cs="Consolas"/>
          <w:sz w:val="12"/>
          <w:lang w:val="en-US" w:eastAsia="de-DE"/>
        </w:rPr>
        <w:tab/>
      </w:r>
      <w:proofErr w:type="spellStart"/>
      <w:r w:rsidRPr="00DB6A35">
        <w:rPr>
          <w:rFonts w:ascii="Consolas" w:hAnsi="Consolas" w:cs="Consolas"/>
          <w:color w:val="7F007F"/>
          <w:sz w:val="12"/>
          <w:lang w:val="en-US" w:eastAsia="de-DE"/>
        </w:rPr>
        <w:t>maxOccurs</w:t>
      </w:r>
      <w:proofErr w:type="spellEnd"/>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"unbounded"</w:t>
      </w:r>
      <w:r w:rsidRPr="00DB6A35">
        <w:rPr>
          <w:rFonts w:ascii="Consolas" w:hAnsi="Consolas" w:cs="Consolas"/>
          <w:sz w:val="12"/>
          <w:lang w:val="en-US" w:eastAsia="de-DE"/>
        </w:rPr>
        <w:t xml:space="preserve"> </w:t>
      </w:r>
      <w:r w:rsidRPr="00DB6A35">
        <w:rPr>
          <w:rFonts w:ascii="Consolas" w:hAnsi="Consolas" w:cs="Consolas"/>
          <w:color w:val="008080"/>
          <w:sz w:val="12"/>
          <w:lang w:val="en-US" w:eastAsia="de-DE"/>
        </w:rPr>
        <w:t>/&gt;</w:t>
      </w:r>
    </w:p>
    <w:p w14:paraId="7883625E"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xs:sequence</w:t>
      </w:r>
      <w:proofErr w:type="spellEnd"/>
      <w:r w:rsidRPr="00DB6A35">
        <w:rPr>
          <w:rFonts w:ascii="Consolas" w:hAnsi="Consolas" w:cs="Consolas"/>
          <w:color w:val="008080"/>
          <w:sz w:val="12"/>
          <w:lang w:val="en-US" w:eastAsia="de-DE"/>
        </w:rPr>
        <w:t>&gt;</w:t>
      </w:r>
    </w:p>
    <w:p w14:paraId="6361B2AC"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xs:complexType</w:t>
      </w:r>
      <w:proofErr w:type="spellEnd"/>
      <w:r w:rsidRPr="00DB6A35">
        <w:rPr>
          <w:rFonts w:ascii="Consolas" w:hAnsi="Consolas" w:cs="Consolas"/>
          <w:color w:val="008080"/>
          <w:sz w:val="12"/>
          <w:lang w:val="en-US" w:eastAsia="de-DE"/>
        </w:rPr>
        <w:t>&gt;</w:t>
      </w:r>
    </w:p>
    <w:p w14:paraId="36105A82"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color w:val="008080"/>
          <w:sz w:val="12"/>
          <w:lang w:val="en-US" w:eastAsia="de-DE"/>
        </w:rPr>
        <w:t>&gt;</w:t>
      </w:r>
    </w:p>
    <w:p w14:paraId="2C6D07E4" w14:textId="77777777" w:rsidR="00DB6A35" w:rsidRPr="00DB6A35" w:rsidRDefault="00DB6A35" w:rsidP="00DB6A35">
      <w:pPr>
        <w:overflowPunct/>
        <w:spacing w:after="0"/>
        <w:jc w:val="left"/>
        <w:textAlignment w:val="auto"/>
        <w:rPr>
          <w:rFonts w:ascii="Consolas" w:hAnsi="Consolas" w:cs="Consolas"/>
          <w:sz w:val="12"/>
          <w:lang w:val="en-US" w:eastAsia="de-DE"/>
        </w:rPr>
      </w:pPr>
    </w:p>
    <w:p w14:paraId="6DD4876C"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3F5FBF"/>
          <w:sz w:val="12"/>
          <w:lang w:val="en-US" w:eastAsia="de-DE"/>
        </w:rPr>
        <w:t xml:space="preserve">&lt;!-- Root element for the </w:t>
      </w:r>
      <w:proofErr w:type="spellStart"/>
      <w:r w:rsidRPr="00DB6A35">
        <w:rPr>
          <w:rFonts w:ascii="Consolas" w:hAnsi="Consolas" w:cs="Consolas"/>
          <w:color w:val="3F5FBF"/>
          <w:sz w:val="12"/>
          <w:lang w:val="en-US" w:eastAsia="de-DE"/>
        </w:rPr>
        <w:t>newprot</w:t>
      </w:r>
      <w:proofErr w:type="spellEnd"/>
      <w:r w:rsidRPr="00DB6A35">
        <w:rPr>
          <w:rFonts w:ascii="Consolas" w:hAnsi="Consolas" w:cs="Consolas"/>
          <w:color w:val="3F5FBF"/>
          <w:sz w:val="12"/>
          <w:lang w:val="en-US" w:eastAsia="de-DE"/>
        </w:rPr>
        <w:t xml:space="preserve"> format xml document --&gt;</w:t>
      </w:r>
    </w:p>
    <w:p w14:paraId="0D5C3306"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name</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w:t>
      </w:r>
      <w:proofErr w:type="spellStart"/>
      <w:r w:rsidRPr="00DB6A35">
        <w:rPr>
          <w:rFonts w:ascii="Consolas" w:hAnsi="Consolas" w:cs="Consolas"/>
          <w:i/>
          <w:iCs/>
          <w:color w:val="2A00FF"/>
          <w:sz w:val="12"/>
          <w:lang w:val="en-US" w:eastAsia="de-DE"/>
        </w:rPr>
        <w:t>npf</w:t>
      </w:r>
      <w:proofErr w:type="spellEnd"/>
      <w:r w:rsidRPr="00DB6A35">
        <w:rPr>
          <w:rFonts w:ascii="Consolas" w:hAnsi="Consolas" w:cs="Consolas"/>
          <w:i/>
          <w:iCs/>
          <w:color w:val="2A00FF"/>
          <w:sz w:val="12"/>
          <w:lang w:val="en-US" w:eastAsia="de-DE"/>
        </w:rPr>
        <w:t>"</w:t>
      </w:r>
      <w:r w:rsidRPr="00DB6A35">
        <w:rPr>
          <w:rFonts w:ascii="Consolas" w:hAnsi="Consolas" w:cs="Consolas"/>
          <w:color w:val="008080"/>
          <w:sz w:val="12"/>
          <w:lang w:val="en-US" w:eastAsia="de-DE"/>
        </w:rPr>
        <w:t>&gt;</w:t>
      </w:r>
    </w:p>
    <w:p w14:paraId="251E192A"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xs:complexType</w:t>
      </w:r>
      <w:proofErr w:type="spellEnd"/>
      <w:r w:rsidRPr="00DB6A35">
        <w:rPr>
          <w:rFonts w:ascii="Consolas" w:hAnsi="Consolas" w:cs="Consolas"/>
          <w:color w:val="008080"/>
          <w:sz w:val="12"/>
          <w:lang w:val="en-US" w:eastAsia="de-DE"/>
        </w:rPr>
        <w:t>&gt;</w:t>
      </w:r>
    </w:p>
    <w:p w14:paraId="0EB82BA4"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xs:sequence</w:t>
      </w:r>
      <w:proofErr w:type="spellEnd"/>
      <w:r w:rsidRPr="00DB6A35">
        <w:rPr>
          <w:rFonts w:ascii="Consolas" w:hAnsi="Consolas" w:cs="Consolas"/>
          <w:color w:val="008080"/>
          <w:sz w:val="12"/>
          <w:lang w:val="en-US" w:eastAsia="de-DE"/>
        </w:rPr>
        <w:t>&gt;</w:t>
      </w:r>
    </w:p>
    <w:p w14:paraId="4A6EDBB7"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ref</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"head"</w:t>
      </w:r>
      <w:r w:rsidRPr="00DB6A35">
        <w:rPr>
          <w:rFonts w:ascii="Consolas" w:hAnsi="Consolas" w:cs="Consolas"/>
          <w:sz w:val="12"/>
          <w:lang w:val="en-US" w:eastAsia="de-DE"/>
        </w:rPr>
        <w:t xml:space="preserve"> </w:t>
      </w:r>
      <w:r w:rsidRPr="00DB6A35">
        <w:rPr>
          <w:rFonts w:ascii="Consolas" w:hAnsi="Consolas" w:cs="Consolas"/>
          <w:color w:val="008080"/>
          <w:sz w:val="12"/>
          <w:lang w:val="en-US" w:eastAsia="de-DE"/>
        </w:rPr>
        <w:t>/&gt;</w:t>
      </w:r>
    </w:p>
    <w:p w14:paraId="19EFCA9B"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xs:element</w:t>
      </w:r>
      <w:proofErr w:type="spellEnd"/>
      <w:r w:rsidRPr="00DB6A35">
        <w:rPr>
          <w:rFonts w:ascii="Consolas" w:hAnsi="Consolas" w:cs="Consolas"/>
          <w:sz w:val="12"/>
          <w:lang w:val="en-US" w:eastAsia="de-DE"/>
        </w:rPr>
        <w:t xml:space="preserve"> </w:t>
      </w:r>
      <w:r w:rsidRPr="00DB6A35">
        <w:rPr>
          <w:rFonts w:ascii="Consolas" w:hAnsi="Consolas" w:cs="Consolas"/>
          <w:color w:val="7F007F"/>
          <w:sz w:val="12"/>
          <w:lang w:val="en-US" w:eastAsia="de-DE"/>
        </w:rPr>
        <w:t>ref</w:t>
      </w:r>
      <w:r w:rsidRPr="00DB6A35">
        <w:rPr>
          <w:rFonts w:ascii="Consolas" w:hAnsi="Consolas" w:cs="Consolas"/>
          <w:color w:val="000000"/>
          <w:sz w:val="12"/>
          <w:lang w:val="en-US" w:eastAsia="de-DE"/>
        </w:rPr>
        <w:t>=</w:t>
      </w:r>
      <w:r w:rsidRPr="00DB6A35">
        <w:rPr>
          <w:rFonts w:ascii="Consolas" w:hAnsi="Consolas" w:cs="Consolas"/>
          <w:i/>
          <w:iCs/>
          <w:color w:val="2A00FF"/>
          <w:sz w:val="12"/>
          <w:lang w:val="en-US" w:eastAsia="de-DE"/>
        </w:rPr>
        <w:t>"response"</w:t>
      </w:r>
      <w:r w:rsidRPr="00DB6A35">
        <w:rPr>
          <w:rFonts w:ascii="Consolas" w:hAnsi="Consolas" w:cs="Consolas"/>
          <w:sz w:val="12"/>
          <w:lang w:val="en-US" w:eastAsia="de-DE"/>
        </w:rPr>
        <w:t xml:space="preserve"> </w:t>
      </w:r>
      <w:r w:rsidRPr="00DB6A35">
        <w:rPr>
          <w:rFonts w:ascii="Consolas" w:hAnsi="Consolas" w:cs="Consolas"/>
          <w:color w:val="008080"/>
          <w:sz w:val="12"/>
          <w:lang w:val="en-US" w:eastAsia="de-DE"/>
        </w:rPr>
        <w:t>/&gt;</w:t>
      </w:r>
    </w:p>
    <w:p w14:paraId="1F3C6EF5" w14:textId="77777777" w:rsidR="00DB6A35" w:rsidRPr="00DB6A35" w:rsidRDefault="00DB6A35" w:rsidP="00DB6A35">
      <w:pPr>
        <w:overflowPunct/>
        <w:spacing w:after="0"/>
        <w:jc w:val="left"/>
        <w:textAlignment w:val="auto"/>
        <w:rPr>
          <w:rFonts w:ascii="Consolas" w:hAnsi="Consolas" w:cs="Consolas"/>
          <w:sz w:val="12"/>
          <w:lang w:val="en-US"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en-US" w:eastAsia="de-DE"/>
        </w:rPr>
        <w:t>&lt;/</w:t>
      </w:r>
      <w:proofErr w:type="spellStart"/>
      <w:r w:rsidRPr="00DB6A35">
        <w:rPr>
          <w:rFonts w:ascii="Consolas" w:hAnsi="Consolas" w:cs="Consolas"/>
          <w:color w:val="3F7F7F"/>
          <w:sz w:val="12"/>
          <w:lang w:val="en-US" w:eastAsia="de-DE"/>
        </w:rPr>
        <w:t>xs:sequence</w:t>
      </w:r>
      <w:proofErr w:type="spellEnd"/>
      <w:r w:rsidRPr="00DB6A35">
        <w:rPr>
          <w:rFonts w:ascii="Consolas" w:hAnsi="Consolas" w:cs="Consolas"/>
          <w:color w:val="008080"/>
          <w:sz w:val="12"/>
          <w:lang w:val="en-US" w:eastAsia="de-DE"/>
        </w:rPr>
        <w:t>&gt;</w:t>
      </w:r>
    </w:p>
    <w:p w14:paraId="6C796DE4" w14:textId="77777777" w:rsidR="00DB6A35" w:rsidRPr="00DB6A35" w:rsidRDefault="00DB6A35" w:rsidP="00DB6A35">
      <w:pPr>
        <w:overflowPunct/>
        <w:spacing w:after="0"/>
        <w:jc w:val="left"/>
        <w:textAlignment w:val="auto"/>
        <w:rPr>
          <w:rFonts w:ascii="Consolas" w:hAnsi="Consolas" w:cs="Consolas"/>
          <w:sz w:val="12"/>
          <w:lang w:val="de-DE" w:eastAsia="de-DE"/>
        </w:rPr>
      </w:pPr>
      <w:r w:rsidRPr="00DB6A35">
        <w:rPr>
          <w:rFonts w:ascii="Consolas" w:hAnsi="Consolas" w:cs="Consolas"/>
          <w:color w:val="000000"/>
          <w:sz w:val="12"/>
          <w:lang w:val="en-US" w:eastAsia="de-DE"/>
        </w:rPr>
        <w:tab/>
      </w:r>
      <w:r w:rsidRPr="00DB6A35">
        <w:rPr>
          <w:rFonts w:ascii="Consolas" w:hAnsi="Consolas" w:cs="Consolas"/>
          <w:color w:val="000000"/>
          <w:sz w:val="12"/>
          <w:lang w:val="en-US" w:eastAsia="de-DE"/>
        </w:rPr>
        <w:tab/>
      </w:r>
      <w:r w:rsidRPr="00DB6A35">
        <w:rPr>
          <w:rFonts w:ascii="Consolas" w:hAnsi="Consolas" w:cs="Consolas"/>
          <w:color w:val="008080"/>
          <w:sz w:val="12"/>
          <w:lang w:val="de-DE" w:eastAsia="de-DE"/>
        </w:rPr>
        <w:t>&lt;/</w:t>
      </w:r>
      <w:r w:rsidRPr="00DB6A35">
        <w:rPr>
          <w:rFonts w:ascii="Consolas" w:hAnsi="Consolas" w:cs="Consolas"/>
          <w:color w:val="3F7F7F"/>
          <w:sz w:val="12"/>
          <w:lang w:val="de-DE" w:eastAsia="de-DE"/>
        </w:rPr>
        <w:t>xs:complexType</w:t>
      </w:r>
      <w:r w:rsidRPr="00DB6A35">
        <w:rPr>
          <w:rFonts w:ascii="Consolas" w:hAnsi="Consolas" w:cs="Consolas"/>
          <w:color w:val="008080"/>
          <w:sz w:val="12"/>
          <w:lang w:val="de-DE" w:eastAsia="de-DE"/>
        </w:rPr>
        <w:t>&gt;</w:t>
      </w:r>
    </w:p>
    <w:p w14:paraId="0979A936" w14:textId="77777777" w:rsidR="00DB6A35" w:rsidRPr="00DB6A35" w:rsidRDefault="00DB6A35" w:rsidP="00DB6A35">
      <w:pPr>
        <w:overflowPunct/>
        <w:spacing w:after="0"/>
        <w:jc w:val="left"/>
        <w:textAlignment w:val="auto"/>
        <w:rPr>
          <w:rFonts w:ascii="Consolas" w:hAnsi="Consolas" w:cs="Consolas"/>
          <w:sz w:val="12"/>
          <w:lang w:val="de-DE" w:eastAsia="de-DE"/>
        </w:rPr>
      </w:pPr>
      <w:r w:rsidRPr="00DB6A35">
        <w:rPr>
          <w:rFonts w:ascii="Consolas" w:hAnsi="Consolas" w:cs="Consolas"/>
          <w:color w:val="000000"/>
          <w:sz w:val="12"/>
          <w:lang w:val="de-DE" w:eastAsia="de-DE"/>
        </w:rPr>
        <w:tab/>
      </w:r>
      <w:r w:rsidRPr="00DB6A35">
        <w:rPr>
          <w:rFonts w:ascii="Consolas" w:hAnsi="Consolas" w:cs="Consolas"/>
          <w:color w:val="008080"/>
          <w:sz w:val="12"/>
          <w:lang w:val="de-DE" w:eastAsia="de-DE"/>
        </w:rPr>
        <w:t>&lt;/</w:t>
      </w:r>
      <w:r w:rsidRPr="00DB6A35">
        <w:rPr>
          <w:rFonts w:ascii="Consolas" w:hAnsi="Consolas" w:cs="Consolas"/>
          <w:color w:val="3F7F7F"/>
          <w:sz w:val="12"/>
          <w:lang w:val="de-DE" w:eastAsia="de-DE"/>
        </w:rPr>
        <w:t>xs:element</w:t>
      </w:r>
      <w:r w:rsidRPr="00DB6A35">
        <w:rPr>
          <w:rFonts w:ascii="Consolas" w:hAnsi="Consolas" w:cs="Consolas"/>
          <w:color w:val="008080"/>
          <w:sz w:val="12"/>
          <w:lang w:val="de-DE" w:eastAsia="de-DE"/>
        </w:rPr>
        <w:t>&gt;</w:t>
      </w:r>
    </w:p>
    <w:p w14:paraId="1B5D26F4" w14:textId="77777777" w:rsidR="00DB6A35" w:rsidRPr="00DB6A35" w:rsidRDefault="00DB6A35" w:rsidP="00DB6A35">
      <w:pPr>
        <w:overflowPunct/>
        <w:spacing w:after="0"/>
        <w:jc w:val="left"/>
        <w:textAlignment w:val="auto"/>
        <w:rPr>
          <w:rFonts w:ascii="Consolas" w:hAnsi="Consolas" w:cs="Consolas"/>
          <w:sz w:val="12"/>
          <w:lang w:val="de-DE" w:eastAsia="de-DE"/>
        </w:rPr>
      </w:pPr>
    </w:p>
    <w:p w14:paraId="5FAC2A2B" w14:textId="77777777" w:rsidR="00DB6A35" w:rsidRPr="00DB6A35" w:rsidRDefault="00DB6A35" w:rsidP="00DB6A35">
      <w:pPr>
        <w:overflowPunct/>
        <w:spacing w:after="0"/>
        <w:jc w:val="left"/>
        <w:textAlignment w:val="auto"/>
        <w:rPr>
          <w:rFonts w:ascii="Consolas" w:hAnsi="Consolas" w:cs="Consolas"/>
          <w:sz w:val="12"/>
          <w:lang w:val="de-DE" w:eastAsia="de-DE"/>
        </w:rPr>
      </w:pPr>
      <w:r w:rsidRPr="00DB6A35">
        <w:rPr>
          <w:rFonts w:ascii="Consolas" w:hAnsi="Consolas" w:cs="Consolas"/>
          <w:color w:val="008080"/>
          <w:sz w:val="12"/>
          <w:lang w:val="de-DE" w:eastAsia="de-DE"/>
        </w:rPr>
        <w:t>&lt;/</w:t>
      </w:r>
      <w:r w:rsidRPr="00DB6A35">
        <w:rPr>
          <w:rFonts w:ascii="Consolas" w:hAnsi="Consolas" w:cs="Consolas"/>
          <w:color w:val="3F7F7F"/>
          <w:sz w:val="12"/>
          <w:lang w:val="de-DE" w:eastAsia="de-DE"/>
        </w:rPr>
        <w:t>xs:schema</w:t>
      </w:r>
      <w:r w:rsidRPr="00DB6A35">
        <w:rPr>
          <w:rFonts w:ascii="Consolas" w:hAnsi="Consolas" w:cs="Consolas"/>
          <w:color w:val="008080"/>
          <w:sz w:val="12"/>
          <w:lang w:val="de-DE" w:eastAsia="de-DE"/>
        </w:rPr>
        <w:t>&gt;</w:t>
      </w:r>
    </w:p>
    <w:p w14:paraId="6ADA910E" w14:textId="77777777" w:rsidR="00DB6A35" w:rsidRPr="00602D12" w:rsidRDefault="00DB6A35" w:rsidP="00602D12">
      <w:pPr>
        <w:rPr>
          <w:lang w:val="en-US" w:eastAsia="de-DE"/>
        </w:rPr>
      </w:pPr>
    </w:p>
    <w:sectPr w:rsidR="00DB6A35" w:rsidRPr="00602D12" w:rsidSect="00201AE9">
      <w:headerReference w:type="even" r:id="rId27"/>
      <w:headerReference w:type="default" r:id="rId28"/>
      <w:headerReference w:type="first" r:id="rId29"/>
      <w:pgSz w:w="11907" w:h="16840" w:code="9"/>
      <w:pgMar w:top="1134" w:right="1134" w:bottom="992" w:left="1134" w:header="680" w:footer="68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40CF67" w14:textId="77777777" w:rsidR="006911D5" w:rsidRDefault="006911D5">
      <w:pPr>
        <w:spacing w:after="0"/>
      </w:pPr>
      <w:r>
        <w:separator/>
      </w:r>
    </w:p>
  </w:endnote>
  <w:endnote w:type="continuationSeparator" w:id="0">
    <w:p w14:paraId="07787B30" w14:textId="77777777" w:rsidR="006911D5" w:rsidRDefault="006911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ms Rmn">
    <w:altName w:val="Times New Roma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çı'68ﬁˇø∏ØÕ">
    <w:altName w:val="Cambria"/>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ourier 10 Pitch">
    <w:altName w:val="MS Mincho"/>
    <w:charset w:val="8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9C37" w14:textId="77777777" w:rsidR="006911D5" w:rsidRDefault="006911D5">
      <w:pPr>
        <w:spacing w:after="0"/>
      </w:pPr>
      <w:r>
        <w:separator/>
      </w:r>
    </w:p>
  </w:footnote>
  <w:footnote w:type="continuationSeparator" w:id="0">
    <w:p w14:paraId="07EE2D7E" w14:textId="77777777" w:rsidR="006911D5" w:rsidRDefault="006911D5">
      <w:pPr>
        <w:spacing w:after="0"/>
      </w:pPr>
      <w:r>
        <w:continuationSeparator/>
      </w:r>
    </w:p>
  </w:footnote>
  <w:footnote w:id="1">
    <w:p w14:paraId="2218ECB6" w14:textId="77777777" w:rsidR="009129A8" w:rsidRPr="007C26E3" w:rsidRDefault="009129A8">
      <w:pPr>
        <w:pStyle w:val="FootnoteText"/>
        <w:rPr>
          <w:lang w:val="en-US"/>
        </w:rPr>
      </w:pPr>
      <w:r>
        <w:rPr>
          <w:rStyle w:val="FootnoteReference"/>
        </w:rPr>
        <w:footnoteRef/>
      </w:r>
      <w:r>
        <w:t xml:space="preserve"> </w:t>
      </w:r>
      <w:r w:rsidRPr="007C26E3">
        <w:rPr>
          <w:lang w:val="en-US"/>
        </w:rPr>
        <w:t>For the Y1 prototype of the SSP we restrict to existing proteins, i.e.,</w:t>
      </w:r>
      <w:r>
        <w:rPr>
          <w:lang w:val="en-US"/>
        </w:rPr>
        <w:t xml:space="preserve"> all proteins in the system are identified by their </w:t>
      </w:r>
      <w:proofErr w:type="spellStart"/>
      <w:r>
        <w:rPr>
          <w:lang w:val="en-US"/>
        </w:rPr>
        <w:t>Uniprot</w:t>
      </w:r>
      <w:proofErr w:type="spellEnd"/>
      <w:r>
        <w:rPr>
          <w:lang w:val="en-US"/>
        </w:rPr>
        <w:t xml:space="preserve"> URI.</w:t>
      </w:r>
    </w:p>
  </w:footnote>
  <w:footnote w:id="2">
    <w:p w14:paraId="313DCAF3" w14:textId="77777777" w:rsidR="009129A8" w:rsidRDefault="009129A8" w:rsidP="00602D12">
      <w:pPr>
        <w:pStyle w:val="FootnoteText"/>
      </w:pPr>
      <w:r>
        <w:rPr>
          <w:rStyle w:val="FootnoteReference"/>
        </w:rPr>
        <w:footnoteRef/>
      </w:r>
      <w:r>
        <w:t xml:space="preserve"> </w:t>
      </w:r>
      <w:r w:rsidRPr="0051374E">
        <w:rPr>
          <w:lang w:val="en-US"/>
        </w:rPr>
        <w:t>http://purl.org/dc/elements/1.1/</w:t>
      </w:r>
    </w:p>
  </w:footnote>
  <w:footnote w:id="3">
    <w:p w14:paraId="2A9F9509" w14:textId="77777777" w:rsidR="009129A8" w:rsidRDefault="009129A8" w:rsidP="00114C8A">
      <w:pPr>
        <w:rPr>
          <w:lang w:val="en-US"/>
        </w:rPr>
      </w:pPr>
      <w:r>
        <w:rPr>
          <w:rStyle w:val="FootnoteReference"/>
        </w:rPr>
        <w:footnoteRef/>
      </w:r>
      <w:r>
        <w:t xml:space="preserve"> </w:t>
      </w:r>
      <w:r w:rsidRPr="00522B98">
        <w:rPr>
          <w:lang w:val="en-US"/>
        </w:rPr>
        <w:t>http://mrs.cmbi.ru.nl/mrs-5/</w:t>
      </w:r>
      <w:r>
        <w:rPr>
          <w:lang w:val="en-US"/>
        </w:rPr>
        <w:t xml:space="preserve"> a</w:t>
      </w:r>
    </w:p>
    <w:p w14:paraId="47253C0E" w14:textId="77777777" w:rsidR="009129A8" w:rsidRDefault="009129A8" w:rsidP="00114C8A">
      <w:pPr>
        <w:rPr>
          <w:lang w:val="en-US"/>
        </w:rPr>
      </w:pPr>
    </w:p>
    <w:p w14:paraId="7A7DD15B" w14:textId="77777777" w:rsidR="009129A8" w:rsidRPr="00114C8A" w:rsidRDefault="009129A8">
      <w:pPr>
        <w:pStyle w:val="FootnoteText"/>
        <w:rPr>
          <w:lang w:val="en-US"/>
        </w:rPr>
      </w:pPr>
    </w:p>
  </w:footnote>
  <w:footnote w:id="4">
    <w:p w14:paraId="47D57BF5" w14:textId="77777777" w:rsidR="009129A8" w:rsidRPr="00D766BD" w:rsidRDefault="009129A8">
      <w:pPr>
        <w:pStyle w:val="FootnoteText"/>
      </w:pPr>
      <w:r>
        <w:rPr>
          <w:rStyle w:val="FootnoteReference"/>
        </w:rPr>
        <w:footnoteRef/>
      </w:r>
      <w:r>
        <w:t xml:space="preserve"> http://pdb.org</w:t>
      </w:r>
    </w:p>
  </w:footnote>
  <w:footnote w:id="5">
    <w:p w14:paraId="64012F0F" w14:textId="77777777" w:rsidR="009129A8" w:rsidRPr="002F0238" w:rsidRDefault="009129A8">
      <w:pPr>
        <w:pStyle w:val="FootnoteText"/>
        <w:rPr>
          <w:lang w:val="en-US"/>
        </w:rPr>
      </w:pPr>
      <w:r>
        <w:rPr>
          <w:rStyle w:val="FootnoteReference"/>
        </w:rPr>
        <w:footnoteRef/>
      </w:r>
      <w:r>
        <w:t xml:space="preserve"> </w:t>
      </w:r>
      <w:r w:rsidRPr="002F0238">
        <w:rPr>
          <w:lang w:val="en-US"/>
        </w:rPr>
        <w:t xml:space="preserve">Login credentials (User/Password): </w:t>
      </w:r>
      <w:proofErr w:type="spellStart"/>
      <w:r w:rsidRPr="002F0238">
        <w:rPr>
          <w:lang w:val="en-US"/>
        </w:rPr>
        <w:t>newprot</w:t>
      </w:r>
      <w:proofErr w:type="spellEnd"/>
      <w:r w:rsidRPr="002F0238">
        <w:rPr>
          <w:lang w:val="en-US"/>
        </w:rPr>
        <w:t>/</w:t>
      </w:r>
      <w:proofErr w:type="spellStart"/>
      <w:r w:rsidRPr="002F0238">
        <w:rPr>
          <w:lang w:val="en-US"/>
        </w:rPr>
        <w:t>newprot</w:t>
      </w:r>
      <w:proofErr w:type="spellEnd"/>
    </w:p>
  </w:footnote>
  <w:footnote w:id="6">
    <w:p w14:paraId="1C77301D" w14:textId="77777777" w:rsidR="009129A8" w:rsidRPr="00184EDC" w:rsidRDefault="009129A8">
      <w:pPr>
        <w:pStyle w:val="FootnoteText"/>
        <w:rPr>
          <w:lang w:val="en-US"/>
        </w:rPr>
      </w:pPr>
      <w:r>
        <w:rPr>
          <w:rStyle w:val="FootnoteReference"/>
        </w:rPr>
        <w:footnoteRef/>
      </w:r>
      <w:r>
        <w:t xml:space="preserve"> </w:t>
      </w:r>
      <w:r w:rsidRPr="00184EDC">
        <w:t>http://mrs.cmbi.ru.nl/mrs-5/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44D16" w14:textId="77777777" w:rsidR="009129A8" w:rsidRPr="0090481C" w:rsidRDefault="009129A8" w:rsidP="0090481C">
    <w:pPr>
      <w:pStyle w:val="Runninghead-left"/>
      <w:pBdr>
        <w:bottom w:val="single" w:sz="4" w:space="1" w:color="auto"/>
      </w:pBdr>
      <w:tabs>
        <w:tab w:val="clear" w:pos="680"/>
        <w:tab w:val="clear" w:pos="6237"/>
        <w:tab w:val="clear" w:pos="6917"/>
        <w:tab w:val="right" w:pos="9639"/>
      </w:tabs>
    </w:pPr>
    <w:r>
      <w:rPr>
        <w:rStyle w:val="PageNumber"/>
      </w:rPr>
      <w:t xml:space="preserve">Page </w:t>
    </w:r>
    <w:r>
      <w:rPr>
        <w:rStyle w:val="PageNumber"/>
      </w:rPr>
      <w:fldChar w:fldCharType="begin"/>
    </w:r>
    <w:r w:rsidRPr="0090481C">
      <w:rPr>
        <w:rStyle w:val="PageNumber"/>
      </w:rPr>
      <w:instrText xml:space="preserve"> PAGE </w:instrText>
    </w:r>
    <w:r>
      <w:rPr>
        <w:rStyle w:val="PageNumber"/>
      </w:rPr>
      <w:fldChar w:fldCharType="separate"/>
    </w:r>
    <w:r w:rsidR="00DA5F3B">
      <w:rPr>
        <w:rStyle w:val="PageNumber"/>
        <w:noProof/>
      </w:rPr>
      <w:t>6</w:t>
    </w:r>
    <w:r>
      <w:rPr>
        <w:rStyle w:val="PageNumber"/>
      </w:rPr>
      <w:fldChar w:fldCharType="end"/>
    </w:r>
    <w:r>
      <w:rPr>
        <w:rStyle w:val="PageNumber"/>
      </w:rPr>
      <w:t xml:space="preserve"> of </w:t>
    </w:r>
    <w:r w:rsidRPr="0090481C">
      <w:rPr>
        <w:rStyle w:val="PageNumber"/>
      </w:rPr>
      <w:fldChar w:fldCharType="begin"/>
    </w:r>
    <w:r w:rsidRPr="0090481C">
      <w:rPr>
        <w:rStyle w:val="PageNumber"/>
      </w:rPr>
      <w:instrText xml:space="preserve"> NUMPAGES </w:instrText>
    </w:r>
    <w:r w:rsidRPr="0090481C">
      <w:rPr>
        <w:rStyle w:val="PageNumber"/>
      </w:rPr>
      <w:fldChar w:fldCharType="separate"/>
    </w:r>
    <w:r w:rsidR="00DA5F3B">
      <w:rPr>
        <w:rStyle w:val="PageNumber"/>
        <w:noProof/>
      </w:rPr>
      <w:t>30</w:t>
    </w:r>
    <w:r w:rsidRPr="0090481C">
      <w:rPr>
        <w:rStyle w:val="PageNumber"/>
      </w:rPr>
      <w:fldChar w:fldCharType="end"/>
    </w:r>
    <w:r w:rsidRPr="0090481C">
      <w:rPr>
        <w:rStyle w:val="PageNumber"/>
      </w:rPr>
      <w:tab/>
    </w:r>
    <w:r>
      <w:rPr>
        <w:rStyle w:val="PageNumber"/>
      </w:rPr>
      <w:t>NewProt</w:t>
    </w:r>
    <w:r w:rsidRPr="0090481C">
      <w:rPr>
        <w:rStyle w:val="PageNumber"/>
      </w:rPr>
      <w:t xml:space="preserve"> Project </w:t>
    </w:r>
    <w:r w:rsidRPr="00223437">
      <w:rPr>
        <w:rStyle w:val="PageNumber"/>
      </w:rPr>
      <w:t>KBBE.2011.3.6-01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349DA" w14:textId="77777777" w:rsidR="009129A8" w:rsidRDefault="009129A8" w:rsidP="00445359">
    <w:pPr>
      <w:pStyle w:val="Header"/>
      <w:pBdr>
        <w:bottom w:val="single" w:sz="4" w:space="1" w:color="auto"/>
      </w:pBdr>
      <w:tabs>
        <w:tab w:val="right" w:pos="9639"/>
      </w:tabs>
    </w:pPr>
    <w:r>
      <w:t>D 1.1 SSP Framework: NewProt Platform Requirements and Design Specification</w:t>
    </w:r>
    <w:r w:rsidRPr="0090481C">
      <w:rPr>
        <w:rStyle w:val="PageNumber"/>
      </w:rPr>
      <w:tab/>
    </w:r>
    <w:r>
      <w:rPr>
        <w:rStyle w:val="PageNumber"/>
      </w:rPr>
      <w:t xml:space="preserve">Page </w:t>
    </w:r>
    <w:r>
      <w:rPr>
        <w:rStyle w:val="PageNumber"/>
      </w:rPr>
      <w:fldChar w:fldCharType="begin"/>
    </w:r>
    <w:r w:rsidRPr="0090481C">
      <w:rPr>
        <w:rStyle w:val="PageNumber"/>
      </w:rPr>
      <w:instrText xml:space="preserve"> PAGE </w:instrText>
    </w:r>
    <w:r>
      <w:rPr>
        <w:rStyle w:val="PageNumber"/>
      </w:rPr>
      <w:fldChar w:fldCharType="separate"/>
    </w:r>
    <w:r w:rsidR="00DA5F3B">
      <w:rPr>
        <w:rStyle w:val="PageNumber"/>
        <w:noProof/>
      </w:rPr>
      <w:t>7</w:t>
    </w:r>
    <w:r>
      <w:rPr>
        <w:rStyle w:val="PageNumber"/>
      </w:rPr>
      <w:fldChar w:fldCharType="end"/>
    </w:r>
    <w:r>
      <w:rPr>
        <w:rStyle w:val="PageNumber"/>
      </w:rPr>
      <w:t xml:space="preserve"> of </w:t>
    </w:r>
    <w:r w:rsidRPr="0090481C">
      <w:rPr>
        <w:rStyle w:val="PageNumber"/>
      </w:rPr>
      <w:fldChar w:fldCharType="begin"/>
    </w:r>
    <w:r w:rsidRPr="0090481C">
      <w:rPr>
        <w:rStyle w:val="PageNumber"/>
      </w:rPr>
      <w:instrText xml:space="preserve"> NUMPAGES </w:instrText>
    </w:r>
    <w:r w:rsidRPr="0090481C">
      <w:rPr>
        <w:rStyle w:val="PageNumber"/>
      </w:rPr>
      <w:fldChar w:fldCharType="separate"/>
    </w:r>
    <w:r w:rsidR="00DA5F3B">
      <w:rPr>
        <w:rStyle w:val="PageNumber"/>
        <w:noProof/>
      </w:rPr>
      <w:t>30</w:t>
    </w:r>
    <w:r w:rsidRPr="0090481C">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B40EF" w14:textId="77777777" w:rsidR="009129A8" w:rsidRDefault="009129A8" w:rsidP="0090481C">
    <w:pPr>
      <w:pStyle w:val="Header"/>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C81EC2FA"/>
    <w:lvl w:ilvl="0">
      <w:numFmt w:val="none"/>
      <w:lvlText w:val=""/>
      <w:lvlJc w:val="left"/>
    </w:lvl>
    <w:lvl w:ilvl="1">
      <w:numFmt w:val="none"/>
      <w:lvlText w:val=""/>
      <w:lvlJc w:val="left"/>
    </w:lvl>
    <w:lvl w:ilvl="2">
      <w:numFmt w:val="none"/>
      <w:lvlText w:val=""/>
      <w:lvlJc w:val="left"/>
    </w:lvl>
    <w:lvl w:ilvl="3">
      <w:numFmt w:val="decimal"/>
      <w:pStyle w:val="Heading4"/>
      <w:lvlText w:val="%4"/>
      <w:legacy w:legacy="1" w:legacySpace="0" w:legacyIndent="0"/>
      <w:lvlJc w:val="left"/>
      <w:rPr>
        <w:rFonts w:ascii="Tms Rmn" w:hAnsi="Tms Rmn" w:hint="default"/>
      </w:rPr>
    </w:lvl>
    <w:lvl w:ilvl="4">
      <w:numFmt w:val="decimal"/>
      <w:pStyle w:val="Heading5"/>
      <w:lvlText w:val="%5"/>
      <w:legacy w:legacy="1" w:legacySpace="0" w:legacyIndent="0"/>
      <w:lvlJc w:val="left"/>
      <w:rPr>
        <w:rFonts w:ascii="Tms Rmn" w:hAnsi="Tms Rmn" w:hint="default"/>
      </w:rPr>
    </w:lvl>
    <w:lvl w:ilvl="5">
      <w:numFmt w:val="decimal"/>
      <w:pStyle w:val="Heading6"/>
      <w:lvlText w:val="%6"/>
      <w:legacy w:legacy="1" w:legacySpace="0" w:legacyIndent="0"/>
      <w:lvlJc w:val="left"/>
      <w:rPr>
        <w:rFonts w:ascii="Tms Rmn" w:hAnsi="Tms Rmn" w:hint="default"/>
      </w:rPr>
    </w:lvl>
    <w:lvl w:ilvl="6">
      <w:numFmt w:val="decimal"/>
      <w:pStyle w:val="Heading7"/>
      <w:lvlText w:val="%7"/>
      <w:legacy w:legacy="1" w:legacySpace="0" w:legacyIndent="0"/>
      <w:lvlJc w:val="left"/>
      <w:rPr>
        <w:rFonts w:ascii="Tms Rmn" w:hAnsi="Tms Rmn" w:hint="default"/>
      </w:rPr>
    </w:lvl>
    <w:lvl w:ilvl="7">
      <w:numFmt w:val="decimal"/>
      <w:pStyle w:val="Heading8"/>
      <w:lvlText w:val="%8"/>
      <w:legacy w:legacy="1" w:legacySpace="0" w:legacyIndent="0"/>
      <w:lvlJc w:val="left"/>
      <w:rPr>
        <w:rFonts w:ascii="Tms Rmn" w:hAnsi="Tms Rmn" w:hint="default"/>
      </w:rPr>
    </w:lvl>
    <w:lvl w:ilvl="8">
      <w:numFmt w:val="decimal"/>
      <w:pStyle w:val="Heading9"/>
      <w:lvlText w:val="%9"/>
      <w:legacy w:legacy="1" w:legacySpace="0" w:legacyIndent="0"/>
      <w:lvlJc w:val="left"/>
      <w:rPr>
        <w:rFonts w:ascii="Tms Rmn" w:hAnsi="Tms Rmn" w:hint="default"/>
      </w:r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
    <w:nsid w:val="026A5CAB"/>
    <w:multiLevelType w:val="hybridMultilevel"/>
    <w:tmpl w:val="AAFE75F8"/>
    <w:lvl w:ilvl="0" w:tplc="0407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3212FD4"/>
    <w:multiLevelType w:val="hybridMultilevel"/>
    <w:tmpl w:val="35F08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5472188"/>
    <w:multiLevelType w:val="hybridMultilevel"/>
    <w:tmpl w:val="4252C8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6243DC5"/>
    <w:multiLevelType w:val="hybridMultilevel"/>
    <w:tmpl w:val="E21C04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7701158"/>
    <w:multiLevelType w:val="hybridMultilevel"/>
    <w:tmpl w:val="3912BA9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8CC22E4"/>
    <w:multiLevelType w:val="hybridMultilevel"/>
    <w:tmpl w:val="64A8067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032088D"/>
    <w:multiLevelType w:val="hybridMultilevel"/>
    <w:tmpl w:val="818C79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36D70F1"/>
    <w:multiLevelType w:val="hybridMultilevel"/>
    <w:tmpl w:val="278ED6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0D24DFE"/>
    <w:multiLevelType w:val="hybridMultilevel"/>
    <w:tmpl w:val="9DDA48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334455A"/>
    <w:multiLevelType w:val="hybridMultilevel"/>
    <w:tmpl w:val="B9B00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3524778"/>
    <w:multiLevelType w:val="hybridMultilevel"/>
    <w:tmpl w:val="1BAA97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3AC3731"/>
    <w:multiLevelType w:val="hybridMultilevel"/>
    <w:tmpl w:val="3CC25CF0"/>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4">
    <w:nsid w:val="28340389"/>
    <w:multiLevelType w:val="hybridMultilevel"/>
    <w:tmpl w:val="7842FB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8B606C4"/>
    <w:multiLevelType w:val="hybridMultilevel"/>
    <w:tmpl w:val="D3D87C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AA072CB"/>
    <w:multiLevelType w:val="hybridMultilevel"/>
    <w:tmpl w:val="4ADAE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20B103D"/>
    <w:multiLevelType w:val="hybridMultilevel"/>
    <w:tmpl w:val="B58661E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5426EB6"/>
    <w:multiLevelType w:val="hybridMultilevel"/>
    <w:tmpl w:val="1242DE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5CB72FF"/>
    <w:multiLevelType w:val="hybridMultilevel"/>
    <w:tmpl w:val="BF20C2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D662802"/>
    <w:multiLevelType w:val="hybridMultilevel"/>
    <w:tmpl w:val="20A81D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E0E566E"/>
    <w:multiLevelType w:val="hybridMultilevel"/>
    <w:tmpl w:val="0448A0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F3461A5"/>
    <w:multiLevelType w:val="hybridMultilevel"/>
    <w:tmpl w:val="7066819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nsid w:val="40925872"/>
    <w:multiLevelType w:val="hybridMultilevel"/>
    <w:tmpl w:val="C468874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2B605A8"/>
    <w:multiLevelType w:val="hybridMultilevel"/>
    <w:tmpl w:val="3EA46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7013377"/>
    <w:multiLevelType w:val="hybridMultilevel"/>
    <w:tmpl w:val="3A2CFD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A026EDA"/>
    <w:multiLevelType w:val="hybridMultilevel"/>
    <w:tmpl w:val="BF420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2BC4144"/>
    <w:multiLevelType w:val="hybridMultilevel"/>
    <w:tmpl w:val="1CA673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5F72E60"/>
    <w:multiLevelType w:val="multilevel"/>
    <w:tmpl w:val="98626030"/>
    <w:lvl w:ilvl="0">
      <w:start w:val="1"/>
      <w:numFmt w:val="decimal"/>
      <w:lvlText w:val="%1."/>
      <w:lvlJc w:val="left"/>
      <w:pPr>
        <w:ind w:left="720" w:hanging="360"/>
      </w:pPr>
    </w:lvl>
    <w:lvl w:ilvl="1">
      <w:start w:val="3"/>
      <w:numFmt w:val="decimal"/>
      <w:isLgl/>
      <w:lvlText w:val="%1.%2"/>
      <w:lvlJc w:val="left"/>
      <w:pPr>
        <w:ind w:left="860" w:hanging="5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A495CC0"/>
    <w:multiLevelType w:val="hybridMultilevel"/>
    <w:tmpl w:val="0922C9D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C905603"/>
    <w:multiLevelType w:val="hybridMultilevel"/>
    <w:tmpl w:val="F5C659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0C23C99"/>
    <w:multiLevelType w:val="hybridMultilevel"/>
    <w:tmpl w:val="57B8A5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1D97F17"/>
    <w:multiLevelType w:val="hybridMultilevel"/>
    <w:tmpl w:val="F13636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65C74FD7"/>
    <w:multiLevelType w:val="hybridMultilevel"/>
    <w:tmpl w:val="62B669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7B2702D"/>
    <w:multiLevelType w:val="hybridMultilevel"/>
    <w:tmpl w:val="7110D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7BE33B4"/>
    <w:multiLevelType w:val="hybridMultilevel"/>
    <w:tmpl w:val="44945F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8537487"/>
    <w:multiLevelType w:val="hybridMultilevel"/>
    <w:tmpl w:val="3BC2CD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86D62E3"/>
    <w:multiLevelType w:val="hybridMultilevel"/>
    <w:tmpl w:val="9104C5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6ACA23BE"/>
    <w:multiLevelType w:val="hybridMultilevel"/>
    <w:tmpl w:val="455425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48B5537"/>
    <w:multiLevelType w:val="hybridMultilevel"/>
    <w:tmpl w:val="EF2AD1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4CF07BF"/>
    <w:multiLevelType w:val="hybridMultilevel"/>
    <w:tmpl w:val="99EC5C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76666ACD"/>
    <w:multiLevelType w:val="hybridMultilevel"/>
    <w:tmpl w:val="368266DA"/>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2">
    <w:nsid w:val="77430A16"/>
    <w:multiLevelType w:val="hybridMultilevel"/>
    <w:tmpl w:val="1EE0BB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1"/>
  </w:num>
  <w:num w:numId="4">
    <w:abstractNumId w:val="32"/>
  </w:num>
  <w:num w:numId="5">
    <w:abstractNumId w:val="28"/>
  </w:num>
  <w:num w:numId="6">
    <w:abstractNumId w:val="34"/>
  </w:num>
  <w:num w:numId="7">
    <w:abstractNumId w:val="10"/>
  </w:num>
  <w:num w:numId="8">
    <w:abstractNumId w:val="5"/>
  </w:num>
  <w:num w:numId="9">
    <w:abstractNumId w:val="23"/>
  </w:num>
  <w:num w:numId="10">
    <w:abstractNumId w:val="42"/>
  </w:num>
  <w:num w:numId="11">
    <w:abstractNumId w:val="7"/>
  </w:num>
  <w:num w:numId="12">
    <w:abstractNumId w:val="18"/>
  </w:num>
  <w:num w:numId="13">
    <w:abstractNumId w:val="31"/>
  </w:num>
  <w:num w:numId="14">
    <w:abstractNumId w:val="38"/>
  </w:num>
  <w:num w:numId="15">
    <w:abstractNumId w:val="19"/>
  </w:num>
  <w:num w:numId="16">
    <w:abstractNumId w:val="40"/>
  </w:num>
  <w:num w:numId="17">
    <w:abstractNumId w:val="20"/>
  </w:num>
  <w:num w:numId="18">
    <w:abstractNumId w:val="30"/>
  </w:num>
  <w:num w:numId="19">
    <w:abstractNumId w:val="4"/>
  </w:num>
  <w:num w:numId="20">
    <w:abstractNumId w:val="14"/>
  </w:num>
  <w:num w:numId="21">
    <w:abstractNumId w:val="15"/>
  </w:num>
  <w:num w:numId="22">
    <w:abstractNumId w:val="35"/>
  </w:num>
  <w:num w:numId="23">
    <w:abstractNumId w:val="37"/>
  </w:num>
  <w:num w:numId="24">
    <w:abstractNumId w:val="39"/>
  </w:num>
  <w:num w:numId="25">
    <w:abstractNumId w:val="2"/>
  </w:num>
  <w:num w:numId="26">
    <w:abstractNumId w:val="26"/>
  </w:num>
  <w:num w:numId="27">
    <w:abstractNumId w:val="33"/>
  </w:num>
  <w:num w:numId="28">
    <w:abstractNumId w:val="29"/>
  </w:num>
  <w:num w:numId="29">
    <w:abstractNumId w:val="16"/>
  </w:num>
  <w:num w:numId="30">
    <w:abstractNumId w:val="12"/>
  </w:num>
  <w:num w:numId="31">
    <w:abstractNumId w:val="27"/>
  </w:num>
  <w:num w:numId="32">
    <w:abstractNumId w:val="24"/>
  </w:num>
  <w:num w:numId="33">
    <w:abstractNumId w:val="17"/>
  </w:num>
  <w:num w:numId="34">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22"/>
  </w:num>
  <w:num w:numId="37">
    <w:abstractNumId w:val="41"/>
  </w:num>
  <w:num w:numId="38">
    <w:abstractNumId w:val="3"/>
  </w:num>
  <w:num w:numId="39">
    <w:abstractNumId w:val="25"/>
  </w:num>
  <w:num w:numId="40">
    <w:abstractNumId w:val="36"/>
  </w:num>
  <w:num w:numId="41">
    <w:abstractNumId w:val="9"/>
  </w:num>
  <w:num w:numId="42">
    <w:abstractNumId w:val="8"/>
  </w:num>
  <w:num w:numId="43">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FC8"/>
    <w:rsid w:val="00001CDB"/>
    <w:rsid w:val="00013C76"/>
    <w:rsid w:val="000308DC"/>
    <w:rsid w:val="00044CF4"/>
    <w:rsid w:val="000516AC"/>
    <w:rsid w:val="00093563"/>
    <w:rsid w:val="000A3E1E"/>
    <w:rsid w:val="000A40B6"/>
    <w:rsid w:val="000C05E0"/>
    <w:rsid w:val="000D24B4"/>
    <w:rsid w:val="000D79AA"/>
    <w:rsid w:val="000E0794"/>
    <w:rsid w:val="000E6451"/>
    <w:rsid w:val="001127BC"/>
    <w:rsid w:val="00114C8A"/>
    <w:rsid w:val="001448E6"/>
    <w:rsid w:val="00145A3C"/>
    <w:rsid w:val="001549DE"/>
    <w:rsid w:val="00157358"/>
    <w:rsid w:val="00166836"/>
    <w:rsid w:val="00174B0F"/>
    <w:rsid w:val="00184EDC"/>
    <w:rsid w:val="001A2528"/>
    <w:rsid w:val="001A733E"/>
    <w:rsid w:val="001D2D5F"/>
    <w:rsid w:val="00201AE9"/>
    <w:rsid w:val="00212BA7"/>
    <w:rsid w:val="00223437"/>
    <w:rsid w:val="0025188C"/>
    <w:rsid w:val="002623B1"/>
    <w:rsid w:val="00271E64"/>
    <w:rsid w:val="002723DD"/>
    <w:rsid w:val="002B2392"/>
    <w:rsid w:val="002D6597"/>
    <w:rsid w:val="002E0503"/>
    <w:rsid w:val="002F0238"/>
    <w:rsid w:val="002F6188"/>
    <w:rsid w:val="00320FC8"/>
    <w:rsid w:val="003357CF"/>
    <w:rsid w:val="00340CC3"/>
    <w:rsid w:val="00352E3F"/>
    <w:rsid w:val="00367ABE"/>
    <w:rsid w:val="0040476A"/>
    <w:rsid w:val="00444ED3"/>
    <w:rsid w:val="00445359"/>
    <w:rsid w:val="00475231"/>
    <w:rsid w:val="00476527"/>
    <w:rsid w:val="00490DD9"/>
    <w:rsid w:val="004A33CF"/>
    <w:rsid w:val="004C4EEF"/>
    <w:rsid w:val="004D3EA0"/>
    <w:rsid w:val="004E2370"/>
    <w:rsid w:val="004E3279"/>
    <w:rsid w:val="004F11DB"/>
    <w:rsid w:val="004F7DF3"/>
    <w:rsid w:val="00522B98"/>
    <w:rsid w:val="00537F5F"/>
    <w:rsid w:val="00582615"/>
    <w:rsid w:val="005A7A5D"/>
    <w:rsid w:val="00602D12"/>
    <w:rsid w:val="0061017D"/>
    <w:rsid w:val="00626D4C"/>
    <w:rsid w:val="00667B89"/>
    <w:rsid w:val="0067668B"/>
    <w:rsid w:val="00677DE7"/>
    <w:rsid w:val="006911D5"/>
    <w:rsid w:val="006A68ED"/>
    <w:rsid w:val="006A6A5F"/>
    <w:rsid w:val="006B0A7D"/>
    <w:rsid w:val="006B3DF1"/>
    <w:rsid w:val="006D659E"/>
    <w:rsid w:val="006E6970"/>
    <w:rsid w:val="006F69C3"/>
    <w:rsid w:val="00786949"/>
    <w:rsid w:val="00793B0E"/>
    <w:rsid w:val="007B0EAC"/>
    <w:rsid w:val="007C26E3"/>
    <w:rsid w:val="007D7E90"/>
    <w:rsid w:val="007F3DE6"/>
    <w:rsid w:val="008136A6"/>
    <w:rsid w:val="008156C8"/>
    <w:rsid w:val="008211A2"/>
    <w:rsid w:val="00832F38"/>
    <w:rsid w:val="00840C2F"/>
    <w:rsid w:val="008456A4"/>
    <w:rsid w:val="008760CD"/>
    <w:rsid w:val="008767CA"/>
    <w:rsid w:val="0088637B"/>
    <w:rsid w:val="008C131A"/>
    <w:rsid w:val="008D1395"/>
    <w:rsid w:val="008D2430"/>
    <w:rsid w:val="0090481C"/>
    <w:rsid w:val="009129A8"/>
    <w:rsid w:val="00952CA8"/>
    <w:rsid w:val="00966E06"/>
    <w:rsid w:val="00980982"/>
    <w:rsid w:val="009832DB"/>
    <w:rsid w:val="009A3A9B"/>
    <w:rsid w:val="00A00B38"/>
    <w:rsid w:val="00A16487"/>
    <w:rsid w:val="00A23C0A"/>
    <w:rsid w:val="00A704F1"/>
    <w:rsid w:val="00A71A9B"/>
    <w:rsid w:val="00A80C1B"/>
    <w:rsid w:val="00A86558"/>
    <w:rsid w:val="00A86939"/>
    <w:rsid w:val="00AB7F77"/>
    <w:rsid w:val="00AC3965"/>
    <w:rsid w:val="00B012DB"/>
    <w:rsid w:val="00B04060"/>
    <w:rsid w:val="00B05283"/>
    <w:rsid w:val="00B14ECB"/>
    <w:rsid w:val="00B26206"/>
    <w:rsid w:val="00B30A7C"/>
    <w:rsid w:val="00B32FD8"/>
    <w:rsid w:val="00B57FAE"/>
    <w:rsid w:val="00B95F28"/>
    <w:rsid w:val="00BA0A44"/>
    <w:rsid w:val="00BB618C"/>
    <w:rsid w:val="00C05FE2"/>
    <w:rsid w:val="00C137C6"/>
    <w:rsid w:val="00C15A17"/>
    <w:rsid w:val="00C51672"/>
    <w:rsid w:val="00C525E7"/>
    <w:rsid w:val="00C62A13"/>
    <w:rsid w:val="00C71CD0"/>
    <w:rsid w:val="00C77F9C"/>
    <w:rsid w:val="00C837F3"/>
    <w:rsid w:val="00CA656A"/>
    <w:rsid w:val="00CB1B23"/>
    <w:rsid w:val="00CB7613"/>
    <w:rsid w:val="00CB7927"/>
    <w:rsid w:val="00CD1332"/>
    <w:rsid w:val="00CD6C43"/>
    <w:rsid w:val="00D003D4"/>
    <w:rsid w:val="00D014E8"/>
    <w:rsid w:val="00D34E93"/>
    <w:rsid w:val="00D40E08"/>
    <w:rsid w:val="00D44234"/>
    <w:rsid w:val="00D661D5"/>
    <w:rsid w:val="00D672A6"/>
    <w:rsid w:val="00D766BD"/>
    <w:rsid w:val="00D93EAA"/>
    <w:rsid w:val="00DA5F3B"/>
    <w:rsid w:val="00DB6A35"/>
    <w:rsid w:val="00DD16B0"/>
    <w:rsid w:val="00DD3509"/>
    <w:rsid w:val="00DE15B1"/>
    <w:rsid w:val="00E05FD3"/>
    <w:rsid w:val="00E07612"/>
    <w:rsid w:val="00E07E5E"/>
    <w:rsid w:val="00E37F8D"/>
    <w:rsid w:val="00E7721F"/>
    <w:rsid w:val="00E96300"/>
    <w:rsid w:val="00EB462A"/>
    <w:rsid w:val="00EC6C68"/>
    <w:rsid w:val="00EF17A3"/>
    <w:rsid w:val="00F01512"/>
    <w:rsid w:val="00F237B2"/>
    <w:rsid w:val="00F25860"/>
    <w:rsid w:val="00F50008"/>
    <w:rsid w:val="00F65ED9"/>
    <w:rsid w:val="00F731FF"/>
    <w:rsid w:val="00F7421A"/>
    <w:rsid w:val="00F93BD7"/>
    <w:rsid w:val="00FE0994"/>
    <w:rsid w:val="00FF7CF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12A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A5D"/>
    <w:pPr>
      <w:overflowPunct w:val="0"/>
      <w:autoSpaceDE w:val="0"/>
      <w:autoSpaceDN w:val="0"/>
      <w:adjustRightInd w:val="0"/>
      <w:spacing w:after="120"/>
      <w:jc w:val="both"/>
      <w:textAlignment w:val="baseline"/>
    </w:pPr>
    <w:rPr>
      <w:rFonts w:ascii="Arial" w:hAnsi="Arial"/>
      <w:lang w:val="en-GB" w:eastAsia="en-GB"/>
    </w:rPr>
  </w:style>
  <w:style w:type="paragraph" w:styleId="Heading1">
    <w:name w:val="heading 1"/>
    <w:basedOn w:val="Normal"/>
    <w:next w:val="Normal"/>
    <w:qFormat/>
    <w:rsid w:val="00EF17A3"/>
    <w:pPr>
      <w:keepNext/>
      <w:keepLines/>
      <w:tabs>
        <w:tab w:val="left" w:pos="284"/>
      </w:tabs>
      <w:suppressAutoHyphens/>
      <w:spacing w:before="360" w:after="240" w:line="320" w:lineRule="exact"/>
      <w:outlineLvl w:val="0"/>
    </w:pPr>
    <w:rPr>
      <w:b/>
      <w:sz w:val="28"/>
    </w:rPr>
  </w:style>
  <w:style w:type="paragraph" w:styleId="Heading2">
    <w:name w:val="heading 2"/>
    <w:basedOn w:val="Normal"/>
    <w:next w:val="Normal"/>
    <w:qFormat/>
    <w:rsid w:val="00CB7613"/>
    <w:pPr>
      <w:keepNext/>
      <w:keepLines/>
      <w:tabs>
        <w:tab w:val="left" w:pos="454"/>
      </w:tabs>
      <w:suppressAutoHyphens/>
      <w:spacing w:before="240" w:after="280" w:line="280" w:lineRule="exact"/>
      <w:outlineLvl w:val="1"/>
    </w:pPr>
    <w:rPr>
      <w:b/>
    </w:rPr>
  </w:style>
  <w:style w:type="paragraph" w:styleId="Heading3">
    <w:name w:val="heading 3"/>
    <w:basedOn w:val="Normal"/>
    <w:next w:val="Normal"/>
    <w:qFormat/>
    <w:pPr>
      <w:keepNext/>
      <w:keepLines/>
      <w:tabs>
        <w:tab w:val="left" w:pos="510"/>
      </w:tabs>
      <w:suppressAutoHyphens/>
      <w:spacing w:before="440" w:after="220" w:line="240" w:lineRule="exact"/>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rFonts w:ascii="Times New Roman" w:hAnsi="Times New Roman"/>
      <w:i/>
      <w:sz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127BC"/>
    <w:pPr>
      <w:tabs>
        <w:tab w:val="center" w:pos="4536"/>
        <w:tab w:val="right" w:pos="9072"/>
      </w:tabs>
      <w:jc w:val="left"/>
    </w:pPr>
    <w:rPr>
      <w:sz w:val="18"/>
    </w:rPr>
  </w:style>
  <w:style w:type="paragraph" w:styleId="Footer">
    <w:name w:val="footer"/>
    <w:basedOn w:val="Normal"/>
    <w:rsid w:val="007F3DE6"/>
    <w:pPr>
      <w:tabs>
        <w:tab w:val="center" w:pos="4536"/>
        <w:tab w:val="right" w:pos="9072"/>
      </w:tabs>
    </w:pPr>
    <w:rPr>
      <w:sz w:val="16"/>
    </w:rPr>
  </w:style>
  <w:style w:type="character" w:styleId="PageNumber">
    <w:name w:val="page number"/>
    <w:rsid w:val="0090481C"/>
    <w:rPr>
      <w:rFonts w:ascii="Arial" w:hAnsi="Arial"/>
      <w:sz w:val="18"/>
    </w:rPr>
  </w:style>
  <w:style w:type="paragraph" w:customStyle="1" w:styleId="Title1">
    <w:name w:val="Title1"/>
    <w:basedOn w:val="Normal"/>
    <w:next w:val="author"/>
    <w:rsid w:val="00EC6C68"/>
    <w:pPr>
      <w:keepNext/>
      <w:keepLines/>
      <w:pBdr>
        <w:top w:val="single" w:sz="4" w:space="18" w:color="auto"/>
        <w:bottom w:val="double" w:sz="4" w:space="18" w:color="auto"/>
      </w:pBdr>
      <w:tabs>
        <w:tab w:val="left" w:pos="284"/>
      </w:tabs>
      <w:suppressAutoHyphens/>
      <w:spacing w:before="400" w:after="460" w:line="348" w:lineRule="exact"/>
      <w:jc w:val="center"/>
    </w:pPr>
    <w:rPr>
      <w:b/>
      <w:sz w:val="28"/>
    </w:rPr>
  </w:style>
  <w:style w:type="paragraph" w:customStyle="1" w:styleId="author">
    <w:name w:val="author"/>
    <w:basedOn w:val="Normal"/>
    <w:next w:val="authorinfo"/>
    <w:rsid w:val="00EC6C68"/>
    <w:pPr>
      <w:spacing w:after="220"/>
      <w:ind w:left="1134" w:right="1134"/>
      <w:jc w:val="left"/>
    </w:pPr>
    <w:rPr>
      <w:b/>
    </w:rPr>
  </w:style>
  <w:style w:type="paragraph" w:customStyle="1" w:styleId="authorinfo">
    <w:name w:val="authorinfo"/>
    <w:basedOn w:val="Normal"/>
    <w:next w:val="abstract"/>
    <w:rsid w:val="00EC6C68"/>
    <w:pPr>
      <w:ind w:left="1134" w:right="1134"/>
      <w:jc w:val="left"/>
    </w:pPr>
    <w:rPr>
      <w:b/>
    </w:rPr>
  </w:style>
  <w:style w:type="paragraph" w:customStyle="1" w:styleId="email">
    <w:name w:val="email"/>
    <w:basedOn w:val="Normal"/>
    <w:next w:val="Normal"/>
    <w:rsid w:val="007F3DE6"/>
    <w:pPr>
      <w:spacing w:before="40" w:after="40"/>
      <w:jc w:val="left"/>
    </w:pPr>
    <w:rPr>
      <w:sz w:val="18"/>
    </w:rPr>
  </w:style>
  <w:style w:type="paragraph" w:customStyle="1" w:styleId="heading10">
    <w:name w:val="heading1"/>
    <w:basedOn w:val="Normal"/>
    <w:next w:val="Normal"/>
    <w:pPr>
      <w:keepNext/>
      <w:keepLines/>
      <w:tabs>
        <w:tab w:val="left" w:pos="454"/>
      </w:tabs>
      <w:suppressAutoHyphens/>
      <w:spacing w:before="520" w:after="280"/>
    </w:pPr>
    <w:rPr>
      <w:b/>
      <w:sz w:val="24"/>
    </w:rPr>
  </w:style>
  <w:style w:type="paragraph" w:customStyle="1" w:styleId="heading20">
    <w:name w:val="heading2"/>
    <w:basedOn w:val="Normal"/>
    <w:next w:val="Normal"/>
    <w:pPr>
      <w:keepNext/>
      <w:keepLines/>
      <w:tabs>
        <w:tab w:val="left" w:pos="510"/>
      </w:tabs>
      <w:suppressAutoHyphens/>
      <w:spacing w:before="440" w:after="220"/>
    </w:pPr>
    <w:rPr>
      <w:b/>
    </w:rPr>
  </w:style>
  <w:style w:type="paragraph" w:customStyle="1" w:styleId="heading30">
    <w:name w:val="heading3"/>
    <w:basedOn w:val="Normal"/>
    <w:next w:val="Normal"/>
    <w:pPr>
      <w:keepNext/>
      <w:keepLines/>
      <w:tabs>
        <w:tab w:val="left" w:pos="284"/>
      </w:tabs>
      <w:suppressAutoHyphens/>
      <w:spacing w:before="320"/>
    </w:pPr>
    <w:rPr>
      <w:b/>
    </w:rPr>
  </w:style>
  <w:style w:type="paragraph" w:customStyle="1" w:styleId="equation">
    <w:name w:val="equation"/>
    <w:basedOn w:val="Normal"/>
    <w:next w:val="Normal"/>
    <w:pPr>
      <w:tabs>
        <w:tab w:val="left" w:pos="6237"/>
      </w:tabs>
      <w:spacing w:before="120"/>
      <w:ind w:left="227"/>
      <w:jc w:val="center"/>
    </w:pPr>
  </w:style>
  <w:style w:type="paragraph" w:customStyle="1" w:styleId="figlegend">
    <w:name w:val="figlegend"/>
    <w:basedOn w:val="Normal"/>
    <w:next w:val="Normal"/>
    <w:rsid w:val="0061017D"/>
    <w:pPr>
      <w:keepNext/>
      <w:keepLines/>
      <w:spacing w:before="120" w:after="240"/>
      <w:jc w:val="center"/>
    </w:pPr>
    <w:rPr>
      <w:b/>
      <w:sz w:val="18"/>
    </w:rPr>
  </w:style>
  <w:style w:type="paragraph" w:customStyle="1" w:styleId="tablecontent">
    <w:name w:val="tablecontent"/>
    <w:basedOn w:val="Normal"/>
    <w:next w:val="Normal"/>
    <w:rsid w:val="00201AE9"/>
    <w:pPr>
      <w:spacing w:before="20" w:after="0"/>
      <w:jc w:val="left"/>
    </w:pPr>
    <w:rPr>
      <w:sz w:val="18"/>
    </w:rPr>
  </w:style>
  <w:style w:type="paragraph" w:customStyle="1" w:styleId="abstract">
    <w:name w:val="abstract"/>
    <w:basedOn w:val="Normal"/>
    <w:next w:val="Normal"/>
    <w:rsid w:val="00EC6C68"/>
    <w:pPr>
      <w:spacing w:before="1000" w:after="400"/>
      <w:ind w:left="567" w:right="567"/>
    </w:pPr>
  </w:style>
  <w:style w:type="paragraph" w:customStyle="1" w:styleId="p1a">
    <w:name w:val="p1a"/>
    <w:basedOn w:val="Normal"/>
    <w:next w:val="Normal"/>
  </w:style>
  <w:style w:type="paragraph" w:customStyle="1" w:styleId="reference">
    <w:name w:val="reference"/>
    <w:basedOn w:val="Normal"/>
    <w:pPr>
      <w:ind w:left="227" w:hanging="227"/>
    </w:pPr>
    <w:rPr>
      <w:sz w:val="18"/>
    </w:rPr>
  </w:style>
  <w:style w:type="character" w:styleId="FootnoteReference">
    <w:name w:val="footnote reference"/>
    <w:uiPriority w:val="99"/>
    <w:semiHidden/>
    <w:rPr>
      <w:position w:val="6"/>
      <w:sz w:val="12"/>
      <w:vertAlign w:val="baseline"/>
    </w:rPr>
  </w:style>
  <w:style w:type="paragraph" w:customStyle="1" w:styleId="Runninghead-left">
    <w:name w:val="Running head - left"/>
    <w:basedOn w:val="Normal"/>
    <w:pPr>
      <w:tabs>
        <w:tab w:val="left" w:pos="680"/>
        <w:tab w:val="right" w:pos="6237"/>
        <w:tab w:val="right" w:pos="6917"/>
      </w:tabs>
      <w:spacing w:after="240" w:line="240" w:lineRule="exact"/>
      <w:jc w:val="left"/>
    </w:pPr>
    <w:rPr>
      <w:sz w:val="18"/>
    </w:rPr>
  </w:style>
  <w:style w:type="paragraph" w:customStyle="1" w:styleId="Runninghead-right">
    <w:name w:val="Running head - right"/>
    <w:basedOn w:val="Runninghead-left"/>
    <w:pPr>
      <w:jc w:val="right"/>
    </w:pPr>
  </w:style>
  <w:style w:type="paragraph" w:customStyle="1" w:styleId="BulletItem">
    <w:name w:val="Bullet Item"/>
    <w:basedOn w:val="Item"/>
  </w:style>
  <w:style w:type="paragraph" w:customStyle="1" w:styleId="Item">
    <w:name w:val="Item"/>
    <w:basedOn w:val="Normal"/>
    <w:next w:val="Normal"/>
    <w:pPr>
      <w:tabs>
        <w:tab w:val="left" w:pos="227"/>
        <w:tab w:val="left" w:pos="454"/>
      </w:tabs>
      <w:ind w:left="227" w:hanging="227"/>
    </w:pPr>
  </w:style>
  <w:style w:type="paragraph" w:customStyle="1" w:styleId="NumberedItem">
    <w:name w:val="Numbered Item"/>
    <w:basedOn w:val="Item"/>
  </w:style>
  <w:style w:type="paragraph" w:styleId="FootnoteText">
    <w:name w:val="footnote text"/>
    <w:basedOn w:val="Normal"/>
    <w:link w:val="FootnoteTextChar"/>
    <w:uiPriority w:val="99"/>
    <w:semiHidden/>
    <w:pPr>
      <w:tabs>
        <w:tab w:val="left" w:pos="170"/>
      </w:tabs>
      <w:ind w:left="170" w:hanging="170"/>
    </w:pPr>
    <w:rPr>
      <w:sz w:val="18"/>
    </w:rPr>
  </w:style>
  <w:style w:type="paragraph" w:customStyle="1" w:styleId="programcode">
    <w:name w:val="programcode"/>
    <w:basedOn w:val="Normal"/>
    <w:pPr>
      <w:tabs>
        <w:tab w:val="left" w:pos="1361"/>
        <w:tab w:val="left" w:pos="1531"/>
        <w:tab w:val="left" w:pos="1701"/>
        <w:tab w:val="left" w:pos="1871"/>
        <w:tab w:val="left" w:pos="2041"/>
        <w:tab w:val="left" w:pos="2211"/>
        <w:tab w:val="left" w:pos="2381"/>
        <w:tab w:val="left" w:pos="2552"/>
      </w:tabs>
      <w:spacing w:before="120"/>
      <w:ind w:left="227"/>
      <w:jc w:val="left"/>
    </w:pPr>
    <w:rPr>
      <w:rFonts w:ascii="Courier" w:hAnsi="Courier"/>
    </w:rPr>
  </w:style>
  <w:style w:type="paragraph" w:customStyle="1" w:styleId="FunotentextFootnote">
    <w:name w:val="Fußnotentext.Footnote"/>
    <w:basedOn w:val="Normal"/>
    <w:pPr>
      <w:tabs>
        <w:tab w:val="left" w:pos="170"/>
      </w:tabs>
      <w:ind w:left="170" w:hanging="170"/>
    </w:pPr>
    <w:rPr>
      <w:sz w:val="18"/>
    </w:rPr>
  </w:style>
  <w:style w:type="paragraph" w:styleId="Caption">
    <w:name w:val="caption"/>
    <w:basedOn w:val="Normal"/>
    <w:next w:val="Normal"/>
    <w:uiPriority w:val="35"/>
    <w:qFormat/>
    <w:pPr>
      <w:spacing w:before="120"/>
    </w:pPr>
    <w:rPr>
      <w:b/>
    </w:rPr>
  </w:style>
  <w:style w:type="paragraph" w:customStyle="1" w:styleId="heading40">
    <w:name w:val="heading4"/>
    <w:basedOn w:val="Normal"/>
    <w:next w:val="p1a"/>
    <w:pPr>
      <w:spacing w:before="320"/>
    </w:pPr>
    <w:rPr>
      <w:i/>
    </w:rPr>
  </w:style>
  <w:style w:type="table" w:styleId="TableGrid">
    <w:name w:val="Table Grid"/>
    <w:basedOn w:val="TableNormal"/>
    <w:uiPriority w:val="59"/>
    <w:rsid w:val="00EC6C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Normal"/>
    <w:rsid w:val="0061017D"/>
    <w:pPr>
      <w:overflowPunct/>
      <w:autoSpaceDE/>
      <w:autoSpaceDN/>
      <w:adjustRightInd/>
      <w:spacing w:before="60" w:after="60"/>
      <w:jc w:val="center"/>
      <w:textAlignment w:val="auto"/>
    </w:pPr>
    <w:rPr>
      <w:snapToGrid w:val="0"/>
      <w:color w:val="000000"/>
      <w:sz w:val="16"/>
      <w:lang w:eastAsia="en-US"/>
    </w:rPr>
  </w:style>
  <w:style w:type="character" w:styleId="Hyperlink">
    <w:name w:val="Hyperlink"/>
    <w:uiPriority w:val="99"/>
    <w:rsid w:val="0061017D"/>
    <w:rPr>
      <w:color w:val="0000FF"/>
      <w:u w:val="single"/>
    </w:rPr>
  </w:style>
  <w:style w:type="paragraph" w:styleId="TOC1">
    <w:name w:val="toc 1"/>
    <w:basedOn w:val="Normal"/>
    <w:next w:val="Normal"/>
    <w:autoRedefine/>
    <w:uiPriority w:val="39"/>
    <w:rsid w:val="00A704F1"/>
    <w:pPr>
      <w:tabs>
        <w:tab w:val="left" w:leader="dot" w:pos="9356"/>
      </w:tabs>
      <w:overflowPunct/>
      <w:autoSpaceDE/>
      <w:autoSpaceDN/>
      <w:adjustRightInd/>
      <w:spacing w:before="120" w:after="60"/>
      <w:jc w:val="left"/>
      <w:textAlignment w:val="auto"/>
    </w:pPr>
    <w:rPr>
      <w:rFonts w:cs="Arial"/>
      <w:b/>
      <w:noProof/>
      <w:szCs w:val="22"/>
      <w:lang w:eastAsia="en-US"/>
    </w:rPr>
  </w:style>
  <w:style w:type="paragraph" w:styleId="TOC2">
    <w:name w:val="toc 2"/>
    <w:basedOn w:val="Normal"/>
    <w:next w:val="Normal"/>
    <w:autoRedefine/>
    <w:uiPriority w:val="39"/>
    <w:rsid w:val="00A704F1"/>
    <w:pPr>
      <w:tabs>
        <w:tab w:val="left" w:leader="dot" w:pos="9356"/>
      </w:tabs>
      <w:overflowPunct/>
      <w:autoSpaceDE/>
      <w:autoSpaceDN/>
      <w:adjustRightInd/>
      <w:spacing w:after="40"/>
      <w:ind w:left="238"/>
      <w:jc w:val="left"/>
      <w:textAlignment w:val="auto"/>
    </w:pPr>
    <w:rPr>
      <w:noProof/>
      <w:szCs w:val="24"/>
      <w:lang w:eastAsia="en-US"/>
    </w:rPr>
  </w:style>
  <w:style w:type="paragraph" w:styleId="TOC3">
    <w:name w:val="toc 3"/>
    <w:basedOn w:val="Normal"/>
    <w:next w:val="Normal"/>
    <w:autoRedefine/>
    <w:uiPriority w:val="39"/>
    <w:rsid w:val="00E7721F"/>
    <w:pPr>
      <w:tabs>
        <w:tab w:val="left" w:leader="dot" w:pos="9356"/>
      </w:tabs>
      <w:overflowPunct/>
      <w:autoSpaceDE/>
      <w:autoSpaceDN/>
      <w:adjustRightInd/>
      <w:spacing w:after="40"/>
      <w:ind w:left="709"/>
      <w:jc w:val="left"/>
      <w:textAlignment w:val="auto"/>
    </w:pPr>
    <w:rPr>
      <w:i/>
      <w:noProof/>
      <w:sz w:val="18"/>
      <w:szCs w:val="24"/>
      <w:lang w:eastAsia="en-US"/>
    </w:rPr>
  </w:style>
  <w:style w:type="paragraph" w:customStyle="1" w:styleId="p1aCharChar">
    <w:name w:val="p1a Char Char"/>
    <w:basedOn w:val="Normal"/>
    <w:next w:val="Normal"/>
    <w:rsid w:val="0061017D"/>
    <w:pPr>
      <w:spacing w:after="0"/>
    </w:pPr>
    <w:rPr>
      <w:rFonts w:ascii="Times" w:hAnsi="Times"/>
      <w:sz w:val="24"/>
      <w:lang w:val="en-US" w:eastAsia="de-DE"/>
    </w:rPr>
  </w:style>
  <w:style w:type="paragraph" w:styleId="BalloonText">
    <w:name w:val="Balloon Text"/>
    <w:basedOn w:val="Normal"/>
    <w:link w:val="BalloonTextChar"/>
    <w:uiPriority w:val="99"/>
    <w:semiHidden/>
    <w:unhideWhenUsed/>
    <w:rsid w:val="006F69C3"/>
    <w:pPr>
      <w:spacing w:after="0"/>
    </w:pPr>
    <w:rPr>
      <w:rFonts w:ascii="Tahoma" w:hAnsi="Tahoma" w:cs="Tahoma"/>
      <w:sz w:val="16"/>
      <w:szCs w:val="16"/>
    </w:rPr>
  </w:style>
  <w:style w:type="character" w:customStyle="1" w:styleId="BalloonTextChar">
    <w:name w:val="Balloon Text Char"/>
    <w:link w:val="BalloonText"/>
    <w:uiPriority w:val="99"/>
    <w:semiHidden/>
    <w:rsid w:val="006F69C3"/>
    <w:rPr>
      <w:rFonts w:ascii="Tahoma" w:hAnsi="Tahoma" w:cs="Tahoma"/>
      <w:sz w:val="16"/>
      <w:szCs w:val="16"/>
      <w:lang w:val="en-GB" w:eastAsia="en-GB"/>
    </w:rPr>
  </w:style>
  <w:style w:type="paragraph" w:styleId="TOCHeading">
    <w:name w:val="TOC Heading"/>
    <w:basedOn w:val="Heading1"/>
    <w:next w:val="Normal"/>
    <w:uiPriority w:val="39"/>
    <w:semiHidden/>
    <w:unhideWhenUsed/>
    <w:qFormat/>
    <w:rsid w:val="00B26206"/>
    <w:pPr>
      <w:tabs>
        <w:tab w:val="clear" w:pos="284"/>
      </w:tabs>
      <w:suppressAutoHyphens w:val="0"/>
      <w:overflowPunct/>
      <w:autoSpaceDE/>
      <w:autoSpaceDN/>
      <w:adjustRightInd/>
      <w:spacing w:before="480" w:after="0" w:line="276" w:lineRule="auto"/>
      <w:jc w:val="left"/>
      <w:textAlignment w:val="auto"/>
      <w:outlineLvl w:val="9"/>
    </w:pPr>
    <w:rPr>
      <w:rFonts w:ascii="Cambria" w:eastAsia="MS Gothic" w:hAnsi="Cambria"/>
      <w:bCs/>
      <w:color w:val="365F91"/>
      <w:szCs w:val="28"/>
      <w:lang w:val="en-US" w:eastAsia="ja-JP"/>
    </w:rPr>
  </w:style>
  <w:style w:type="character" w:customStyle="1" w:styleId="gd">
    <w:name w:val="gd"/>
    <w:rsid w:val="00C837F3"/>
  </w:style>
  <w:style w:type="paragraph" w:styleId="ListParagraph">
    <w:name w:val="List Paragraph"/>
    <w:basedOn w:val="Normal"/>
    <w:uiPriority w:val="34"/>
    <w:qFormat/>
    <w:rsid w:val="008C131A"/>
    <w:pPr>
      <w:overflowPunct/>
      <w:autoSpaceDE/>
      <w:autoSpaceDN/>
      <w:adjustRightInd/>
      <w:spacing w:after="0"/>
      <w:ind w:left="720"/>
      <w:contextualSpacing/>
      <w:jc w:val="left"/>
      <w:textAlignment w:val="auto"/>
    </w:pPr>
    <w:rPr>
      <w:noProof/>
      <w:szCs w:val="24"/>
      <w:lang w:eastAsia="en-US"/>
    </w:rPr>
  </w:style>
  <w:style w:type="table" w:styleId="LightShading">
    <w:name w:val="Light Shading"/>
    <w:basedOn w:val="TableNormal"/>
    <w:uiPriority w:val="60"/>
    <w:rsid w:val="00B04060"/>
    <w:pPr>
      <w:spacing w:before="60" w:after="60"/>
    </w:pPr>
    <w:rPr>
      <w:color w:val="000000"/>
      <w:lang w:val="en-US"/>
    </w:rPr>
    <w:tblPr>
      <w:tblStyleRowBandSize w:val="1"/>
      <w:tblStyleColBandSize w:val="1"/>
      <w:tblInd w:w="0" w:type="dxa"/>
      <w:tblBorders>
        <w:top w:val="single" w:sz="8" w:space="0" w:color="000000"/>
        <w:bottom w:val="single" w:sz="8" w:space="0" w:color="000000"/>
      </w:tblBorders>
      <w:tblCellMar>
        <w:top w:w="113" w:type="dxa"/>
        <w:left w:w="108" w:type="dxa"/>
        <w:bottom w:w="113"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semiHidden/>
    <w:rsid w:val="00B04060"/>
    <w:rPr>
      <w:sz w:val="16"/>
      <w:szCs w:val="16"/>
    </w:rPr>
  </w:style>
  <w:style w:type="paragraph" w:styleId="CommentText">
    <w:name w:val="annotation text"/>
    <w:basedOn w:val="Normal"/>
    <w:link w:val="CommentTextChar"/>
    <w:semiHidden/>
    <w:rsid w:val="00B04060"/>
    <w:pPr>
      <w:overflowPunct/>
      <w:autoSpaceDE/>
      <w:autoSpaceDN/>
      <w:adjustRightInd/>
      <w:spacing w:after="0"/>
      <w:jc w:val="left"/>
      <w:textAlignment w:val="auto"/>
    </w:pPr>
    <w:rPr>
      <w:rFonts w:ascii="Times New Roman" w:hAnsi="Times New Roman"/>
      <w:noProof/>
      <w:lang w:eastAsia="en-US"/>
    </w:rPr>
  </w:style>
  <w:style w:type="character" w:customStyle="1" w:styleId="CommentTextChar">
    <w:name w:val="Comment Text Char"/>
    <w:link w:val="CommentText"/>
    <w:semiHidden/>
    <w:rsid w:val="00B04060"/>
    <w:rPr>
      <w:noProof/>
      <w:lang w:val="en-GB" w:eastAsia="en-US"/>
    </w:rPr>
  </w:style>
  <w:style w:type="paragraph" w:styleId="CommentSubject">
    <w:name w:val="annotation subject"/>
    <w:basedOn w:val="CommentText"/>
    <w:next w:val="CommentText"/>
    <w:link w:val="CommentSubjectChar"/>
    <w:uiPriority w:val="99"/>
    <w:semiHidden/>
    <w:unhideWhenUsed/>
    <w:rsid w:val="00174B0F"/>
    <w:pPr>
      <w:overflowPunct w:val="0"/>
      <w:autoSpaceDE w:val="0"/>
      <w:autoSpaceDN w:val="0"/>
      <w:adjustRightInd w:val="0"/>
      <w:spacing w:after="120"/>
      <w:jc w:val="both"/>
      <w:textAlignment w:val="baseline"/>
    </w:pPr>
    <w:rPr>
      <w:rFonts w:ascii="Arial" w:hAnsi="Arial"/>
      <w:b/>
      <w:bCs/>
      <w:noProof w:val="0"/>
      <w:lang w:eastAsia="en-GB"/>
    </w:rPr>
  </w:style>
  <w:style w:type="character" w:customStyle="1" w:styleId="CommentSubjectChar">
    <w:name w:val="Comment Subject Char"/>
    <w:link w:val="CommentSubject"/>
    <w:uiPriority w:val="99"/>
    <w:semiHidden/>
    <w:rsid w:val="00174B0F"/>
    <w:rPr>
      <w:rFonts w:ascii="Arial" w:hAnsi="Arial"/>
      <w:b/>
      <w:bCs/>
      <w:noProof/>
      <w:lang w:val="en-GB" w:eastAsia="en-GB"/>
    </w:rPr>
  </w:style>
  <w:style w:type="paragraph" w:styleId="Revision">
    <w:name w:val="Revision"/>
    <w:hidden/>
    <w:uiPriority w:val="99"/>
    <w:semiHidden/>
    <w:rsid w:val="00B012DB"/>
    <w:rPr>
      <w:rFonts w:ascii="Arial" w:hAnsi="Arial"/>
      <w:lang w:val="en-GB" w:eastAsia="en-GB"/>
    </w:rPr>
  </w:style>
  <w:style w:type="character" w:customStyle="1" w:styleId="FootnoteTextChar">
    <w:name w:val="Footnote Text Char"/>
    <w:link w:val="FootnoteText"/>
    <w:uiPriority w:val="99"/>
    <w:semiHidden/>
    <w:rsid w:val="00602D12"/>
    <w:rPr>
      <w:rFonts w:ascii="Arial" w:hAnsi="Arial"/>
      <w:sz w:val="18"/>
      <w:lang w:val="en-GB" w:eastAsia="en-GB"/>
    </w:rPr>
  </w:style>
  <w:style w:type="paragraph" w:styleId="NormalWeb">
    <w:name w:val="Normal (Web)"/>
    <w:basedOn w:val="Normal"/>
    <w:uiPriority w:val="99"/>
    <w:semiHidden/>
    <w:unhideWhenUsed/>
    <w:rsid w:val="001A733E"/>
    <w:pPr>
      <w:overflowPunct/>
      <w:autoSpaceDE/>
      <w:autoSpaceDN/>
      <w:adjustRightInd/>
      <w:spacing w:before="100" w:beforeAutospacing="1" w:after="100" w:afterAutospacing="1"/>
      <w:jc w:val="left"/>
      <w:textAlignment w:val="auto"/>
    </w:pPr>
    <w:rPr>
      <w:rFonts w:ascii="Times" w:eastAsia="MS Mincho" w:hAnsi="Times"/>
      <w:lang w:val="en-US" w:eastAsia="de-DE"/>
    </w:rPr>
  </w:style>
  <w:style w:type="paragraph" w:styleId="NoSpacing">
    <w:name w:val="No Spacing"/>
    <w:uiPriority w:val="1"/>
    <w:qFormat/>
    <w:rsid w:val="00D766BD"/>
    <w:pPr>
      <w:overflowPunct w:val="0"/>
      <w:autoSpaceDE w:val="0"/>
      <w:autoSpaceDN w:val="0"/>
      <w:adjustRightInd w:val="0"/>
      <w:jc w:val="both"/>
      <w:textAlignment w:val="baseline"/>
    </w:pPr>
    <w:rPr>
      <w:rFonts w:ascii="Arial" w:hAnsi="Arial"/>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A5D"/>
    <w:pPr>
      <w:overflowPunct w:val="0"/>
      <w:autoSpaceDE w:val="0"/>
      <w:autoSpaceDN w:val="0"/>
      <w:adjustRightInd w:val="0"/>
      <w:spacing w:after="120"/>
      <w:jc w:val="both"/>
      <w:textAlignment w:val="baseline"/>
    </w:pPr>
    <w:rPr>
      <w:rFonts w:ascii="Arial" w:hAnsi="Arial"/>
      <w:lang w:val="en-GB" w:eastAsia="en-GB"/>
    </w:rPr>
  </w:style>
  <w:style w:type="paragraph" w:styleId="Heading1">
    <w:name w:val="heading 1"/>
    <w:basedOn w:val="Normal"/>
    <w:next w:val="Normal"/>
    <w:qFormat/>
    <w:rsid w:val="00EF17A3"/>
    <w:pPr>
      <w:keepNext/>
      <w:keepLines/>
      <w:tabs>
        <w:tab w:val="left" w:pos="284"/>
      </w:tabs>
      <w:suppressAutoHyphens/>
      <w:spacing w:before="360" w:after="240" w:line="320" w:lineRule="exact"/>
      <w:outlineLvl w:val="0"/>
    </w:pPr>
    <w:rPr>
      <w:b/>
      <w:sz w:val="28"/>
    </w:rPr>
  </w:style>
  <w:style w:type="paragraph" w:styleId="Heading2">
    <w:name w:val="heading 2"/>
    <w:basedOn w:val="Normal"/>
    <w:next w:val="Normal"/>
    <w:qFormat/>
    <w:rsid w:val="00CB7613"/>
    <w:pPr>
      <w:keepNext/>
      <w:keepLines/>
      <w:tabs>
        <w:tab w:val="left" w:pos="454"/>
      </w:tabs>
      <w:suppressAutoHyphens/>
      <w:spacing w:before="240" w:after="280" w:line="280" w:lineRule="exact"/>
      <w:outlineLvl w:val="1"/>
    </w:pPr>
    <w:rPr>
      <w:b/>
    </w:rPr>
  </w:style>
  <w:style w:type="paragraph" w:styleId="Heading3">
    <w:name w:val="heading 3"/>
    <w:basedOn w:val="Normal"/>
    <w:next w:val="Normal"/>
    <w:qFormat/>
    <w:pPr>
      <w:keepNext/>
      <w:keepLines/>
      <w:tabs>
        <w:tab w:val="left" w:pos="510"/>
      </w:tabs>
      <w:suppressAutoHyphens/>
      <w:spacing w:before="440" w:after="220" w:line="240" w:lineRule="exact"/>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rFonts w:ascii="Times New Roman" w:hAnsi="Times New Roman"/>
      <w:i/>
      <w:sz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127BC"/>
    <w:pPr>
      <w:tabs>
        <w:tab w:val="center" w:pos="4536"/>
        <w:tab w:val="right" w:pos="9072"/>
      </w:tabs>
      <w:jc w:val="left"/>
    </w:pPr>
    <w:rPr>
      <w:sz w:val="18"/>
    </w:rPr>
  </w:style>
  <w:style w:type="paragraph" w:styleId="Footer">
    <w:name w:val="footer"/>
    <w:basedOn w:val="Normal"/>
    <w:rsid w:val="007F3DE6"/>
    <w:pPr>
      <w:tabs>
        <w:tab w:val="center" w:pos="4536"/>
        <w:tab w:val="right" w:pos="9072"/>
      </w:tabs>
    </w:pPr>
    <w:rPr>
      <w:sz w:val="16"/>
    </w:rPr>
  </w:style>
  <w:style w:type="character" w:styleId="PageNumber">
    <w:name w:val="page number"/>
    <w:rsid w:val="0090481C"/>
    <w:rPr>
      <w:rFonts w:ascii="Arial" w:hAnsi="Arial"/>
      <w:sz w:val="18"/>
    </w:rPr>
  </w:style>
  <w:style w:type="paragraph" w:customStyle="1" w:styleId="Title1">
    <w:name w:val="Title1"/>
    <w:basedOn w:val="Normal"/>
    <w:next w:val="author"/>
    <w:rsid w:val="00EC6C68"/>
    <w:pPr>
      <w:keepNext/>
      <w:keepLines/>
      <w:pBdr>
        <w:top w:val="single" w:sz="4" w:space="18" w:color="auto"/>
        <w:bottom w:val="double" w:sz="4" w:space="18" w:color="auto"/>
      </w:pBdr>
      <w:tabs>
        <w:tab w:val="left" w:pos="284"/>
      </w:tabs>
      <w:suppressAutoHyphens/>
      <w:spacing w:before="400" w:after="460" w:line="348" w:lineRule="exact"/>
      <w:jc w:val="center"/>
    </w:pPr>
    <w:rPr>
      <w:b/>
      <w:sz w:val="28"/>
    </w:rPr>
  </w:style>
  <w:style w:type="paragraph" w:customStyle="1" w:styleId="author">
    <w:name w:val="author"/>
    <w:basedOn w:val="Normal"/>
    <w:next w:val="authorinfo"/>
    <w:rsid w:val="00EC6C68"/>
    <w:pPr>
      <w:spacing w:after="220"/>
      <w:ind w:left="1134" w:right="1134"/>
      <w:jc w:val="left"/>
    </w:pPr>
    <w:rPr>
      <w:b/>
    </w:rPr>
  </w:style>
  <w:style w:type="paragraph" w:customStyle="1" w:styleId="authorinfo">
    <w:name w:val="authorinfo"/>
    <w:basedOn w:val="Normal"/>
    <w:next w:val="abstract"/>
    <w:rsid w:val="00EC6C68"/>
    <w:pPr>
      <w:ind w:left="1134" w:right="1134"/>
      <w:jc w:val="left"/>
    </w:pPr>
    <w:rPr>
      <w:b/>
    </w:rPr>
  </w:style>
  <w:style w:type="paragraph" w:customStyle="1" w:styleId="email">
    <w:name w:val="email"/>
    <w:basedOn w:val="Normal"/>
    <w:next w:val="Normal"/>
    <w:rsid w:val="007F3DE6"/>
    <w:pPr>
      <w:spacing w:before="40" w:after="40"/>
      <w:jc w:val="left"/>
    </w:pPr>
    <w:rPr>
      <w:sz w:val="18"/>
    </w:rPr>
  </w:style>
  <w:style w:type="paragraph" w:customStyle="1" w:styleId="heading10">
    <w:name w:val="heading1"/>
    <w:basedOn w:val="Normal"/>
    <w:next w:val="Normal"/>
    <w:pPr>
      <w:keepNext/>
      <w:keepLines/>
      <w:tabs>
        <w:tab w:val="left" w:pos="454"/>
      </w:tabs>
      <w:suppressAutoHyphens/>
      <w:spacing w:before="520" w:after="280"/>
    </w:pPr>
    <w:rPr>
      <w:b/>
      <w:sz w:val="24"/>
    </w:rPr>
  </w:style>
  <w:style w:type="paragraph" w:customStyle="1" w:styleId="heading20">
    <w:name w:val="heading2"/>
    <w:basedOn w:val="Normal"/>
    <w:next w:val="Normal"/>
    <w:pPr>
      <w:keepNext/>
      <w:keepLines/>
      <w:tabs>
        <w:tab w:val="left" w:pos="510"/>
      </w:tabs>
      <w:suppressAutoHyphens/>
      <w:spacing w:before="440" w:after="220"/>
    </w:pPr>
    <w:rPr>
      <w:b/>
    </w:rPr>
  </w:style>
  <w:style w:type="paragraph" w:customStyle="1" w:styleId="heading30">
    <w:name w:val="heading3"/>
    <w:basedOn w:val="Normal"/>
    <w:next w:val="Normal"/>
    <w:pPr>
      <w:keepNext/>
      <w:keepLines/>
      <w:tabs>
        <w:tab w:val="left" w:pos="284"/>
      </w:tabs>
      <w:suppressAutoHyphens/>
      <w:spacing w:before="320"/>
    </w:pPr>
    <w:rPr>
      <w:b/>
    </w:rPr>
  </w:style>
  <w:style w:type="paragraph" w:customStyle="1" w:styleId="equation">
    <w:name w:val="equation"/>
    <w:basedOn w:val="Normal"/>
    <w:next w:val="Normal"/>
    <w:pPr>
      <w:tabs>
        <w:tab w:val="left" w:pos="6237"/>
      </w:tabs>
      <w:spacing w:before="120"/>
      <w:ind w:left="227"/>
      <w:jc w:val="center"/>
    </w:pPr>
  </w:style>
  <w:style w:type="paragraph" w:customStyle="1" w:styleId="figlegend">
    <w:name w:val="figlegend"/>
    <w:basedOn w:val="Normal"/>
    <w:next w:val="Normal"/>
    <w:rsid w:val="0061017D"/>
    <w:pPr>
      <w:keepNext/>
      <w:keepLines/>
      <w:spacing w:before="120" w:after="240"/>
      <w:jc w:val="center"/>
    </w:pPr>
    <w:rPr>
      <w:b/>
      <w:sz w:val="18"/>
    </w:rPr>
  </w:style>
  <w:style w:type="paragraph" w:customStyle="1" w:styleId="tablecontent">
    <w:name w:val="tablecontent"/>
    <w:basedOn w:val="Normal"/>
    <w:next w:val="Normal"/>
    <w:rsid w:val="00201AE9"/>
    <w:pPr>
      <w:spacing w:before="20" w:after="0"/>
      <w:jc w:val="left"/>
    </w:pPr>
    <w:rPr>
      <w:sz w:val="18"/>
    </w:rPr>
  </w:style>
  <w:style w:type="paragraph" w:customStyle="1" w:styleId="abstract">
    <w:name w:val="abstract"/>
    <w:basedOn w:val="Normal"/>
    <w:next w:val="Normal"/>
    <w:rsid w:val="00EC6C68"/>
    <w:pPr>
      <w:spacing w:before="1000" w:after="400"/>
      <w:ind w:left="567" w:right="567"/>
    </w:pPr>
  </w:style>
  <w:style w:type="paragraph" w:customStyle="1" w:styleId="p1a">
    <w:name w:val="p1a"/>
    <w:basedOn w:val="Normal"/>
    <w:next w:val="Normal"/>
  </w:style>
  <w:style w:type="paragraph" w:customStyle="1" w:styleId="reference">
    <w:name w:val="reference"/>
    <w:basedOn w:val="Normal"/>
    <w:pPr>
      <w:ind w:left="227" w:hanging="227"/>
    </w:pPr>
    <w:rPr>
      <w:sz w:val="18"/>
    </w:rPr>
  </w:style>
  <w:style w:type="character" w:styleId="FootnoteReference">
    <w:name w:val="footnote reference"/>
    <w:uiPriority w:val="99"/>
    <w:semiHidden/>
    <w:rPr>
      <w:position w:val="6"/>
      <w:sz w:val="12"/>
      <w:vertAlign w:val="baseline"/>
    </w:rPr>
  </w:style>
  <w:style w:type="paragraph" w:customStyle="1" w:styleId="Runninghead-left">
    <w:name w:val="Running head - left"/>
    <w:basedOn w:val="Normal"/>
    <w:pPr>
      <w:tabs>
        <w:tab w:val="left" w:pos="680"/>
        <w:tab w:val="right" w:pos="6237"/>
        <w:tab w:val="right" w:pos="6917"/>
      </w:tabs>
      <w:spacing w:after="240" w:line="240" w:lineRule="exact"/>
      <w:jc w:val="left"/>
    </w:pPr>
    <w:rPr>
      <w:sz w:val="18"/>
    </w:rPr>
  </w:style>
  <w:style w:type="paragraph" w:customStyle="1" w:styleId="Runninghead-right">
    <w:name w:val="Running head - right"/>
    <w:basedOn w:val="Runninghead-left"/>
    <w:pPr>
      <w:jc w:val="right"/>
    </w:pPr>
  </w:style>
  <w:style w:type="paragraph" w:customStyle="1" w:styleId="BulletItem">
    <w:name w:val="Bullet Item"/>
    <w:basedOn w:val="Item"/>
  </w:style>
  <w:style w:type="paragraph" w:customStyle="1" w:styleId="Item">
    <w:name w:val="Item"/>
    <w:basedOn w:val="Normal"/>
    <w:next w:val="Normal"/>
    <w:pPr>
      <w:tabs>
        <w:tab w:val="left" w:pos="227"/>
        <w:tab w:val="left" w:pos="454"/>
      </w:tabs>
      <w:ind w:left="227" w:hanging="227"/>
    </w:pPr>
  </w:style>
  <w:style w:type="paragraph" w:customStyle="1" w:styleId="NumberedItem">
    <w:name w:val="Numbered Item"/>
    <w:basedOn w:val="Item"/>
  </w:style>
  <w:style w:type="paragraph" w:styleId="FootnoteText">
    <w:name w:val="footnote text"/>
    <w:basedOn w:val="Normal"/>
    <w:link w:val="FootnoteTextChar"/>
    <w:uiPriority w:val="99"/>
    <w:semiHidden/>
    <w:pPr>
      <w:tabs>
        <w:tab w:val="left" w:pos="170"/>
      </w:tabs>
      <w:ind w:left="170" w:hanging="170"/>
    </w:pPr>
    <w:rPr>
      <w:sz w:val="18"/>
    </w:rPr>
  </w:style>
  <w:style w:type="paragraph" w:customStyle="1" w:styleId="programcode">
    <w:name w:val="programcode"/>
    <w:basedOn w:val="Normal"/>
    <w:pPr>
      <w:tabs>
        <w:tab w:val="left" w:pos="1361"/>
        <w:tab w:val="left" w:pos="1531"/>
        <w:tab w:val="left" w:pos="1701"/>
        <w:tab w:val="left" w:pos="1871"/>
        <w:tab w:val="left" w:pos="2041"/>
        <w:tab w:val="left" w:pos="2211"/>
        <w:tab w:val="left" w:pos="2381"/>
        <w:tab w:val="left" w:pos="2552"/>
      </w:tabs>
      <w:spacing w:before="120"/>
      <w:ind w:left="227"/>
      <w:jc w:val="left"/>
    </w:pPr>
    <w:rPr>
      <w:rFonts w:ascii="Courier" w:hAnsi="Courier"/>
    </w:rPr>
  </w:style>
  <w:style w:type="paragraph" w:customStyle="1" w:styleId="FunotentextFootnote">
    <w:name w:val="Fußnotentext.Footnote"/>
    <w:basedOn w:val="Normal"/>
    <w:pPr>
      <w:tabs>
        <w:tab w:val="left" w:pos="170"/>
      </w:tabs>
      <w:ind w:left="170" w:hanging="170"/>
    </w:pPr>
    <w:rPr>
      <w:sz w:val="18"/>
    </w:rPr>
  </w:style>
  <w:style w:type="paragraph" w:styleId="Caption">
    <w:name w:val="caption"/>
    <w:basedOn w:val="Normal"/>
    <w:next w:val="Normal"/>
    <w:uiPriority w:val="35"/>
    <w:qFormat/>
    <w:pPr>
      <w:spacing w:before="120"/>
    </w:pPr>
    <w:rPr>
      <w:b/>
    </w:rPr>
  </w:style>
  <w:style w:type="paragraph" w:customStyle="1" w:styleId="heading40">
    <w:name w:val="heading4"/>
    <w:basedOn w:val="Normal"/>
    <w:next w:val="p1a"/>
    <w:pPr>
      <w:spacing w:before="320"/>
    </w:pPr>
    <w:rPr>
      <w:i/>
    </w:rPr>
  </w:style>
  <w:style w:type="table" w:styleId="TableGrid">
    <w:name w:val="Table Grid"/>
    <w:basedOn w:val="TableNormal"/>
    <w:uiPriority w:val="59"/>
    <w:rsid w:val="00EC6C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Normal"/>
    <w:rsid w:val="0061017D"/>
    <w:pPr>
      <w:overflowPunct/>
      <w:autoSpaceDE/>
      <w:autoSpaceDN/>
      <w:adjustRightInd/>
      <w:spacing w:before="60" w:after="60"/>
      <w:jc w:val="center"/>
      <w:textAlignment w:val="auto"/>
    </w:pPr>
    <w:rPr>
      <w:snapToGrid w:val="0"/>
      <w:color w:val="000000"/>
      <w:sz w:val="16"/>
      <w:lang w:eastAsia="en-US"/>
    </w:rPr>
  </w:style>
  <w:style w:type="character" w:styleId="Hyperlink">
    <w:name w:val="Hyperlink"/>
    <w:uiPriority w:val="99"/>
    <w:rsid w:val="0061017D"/>
    <w:rPr>
      <w:color w:val="0000FF"/>
      <w:u w:val="single"/>
    </w:rPr>
  </w:style>
  <w:style w:type="paragraph" w:styleId="TOC1">
    <w:name w:val="toc 1"/>
    <w:basedOn w:val="Normal"/>
    <w:next w:val="Normal"/>
    <w:autoRedefine/>
    <w:uiPriority w:val="39"/>
    <w:rsid w:val="00A704F1"/>
    <w:pPr>
      <w:tabs>
        <w:tab w:val="left" w:leader="dot" w:pos="9356"/>
      </w:tabs>
      <w:overflowPunct/>
      <w:autoSpaceDE/>
      <w:autoSpaceDN/>
      <w:adjustRightInd/>
      <w:spacing w:before="120" w:after="60"/>
      <w:jc w:val="left"/>
      <w:textAlignment w:val="auto"/>
    </w:pPr>
    <w:rPr>
      <w:rFonts w:cs="Arial"/>
      <w:b/>
      <w:noProof/>
      <w:szCs w:val="22"/>
      <w:lang w:eastAsia="en-US"/>
    </w:rPr>
  </w:style>
  <w:style w:type="paragraph" w:styleId="TOC2">
    <w:name w:val="toc 2"/>
    <w:basedOn w:val="Normal"/>
    <w:next w:val="Normal"/>
    <w:autoRedefine/>
    <w:uiPriority w:val="39"/>
    <w:rsid w:val="00A704F1"/>
    <w:pPr>
      <w:tabs>
        <w:tab w:val="left" w:leader="dot" w:pos="9356"/>
      </w:tabs>
      <w:overflowPunct/>
      <w:autoSpaceDE/>
      <w:autoSpaceDN/>
      <w:adjustRightInd/>
      <w:spacing w:after="40"/>
      <w:ind w:left="238"/>
      <w:jc w:val="left"/>
      <w:textAlignment w:val="auto"/>
    </w:pPr>
    <w:rPr>
      <w:noProof/>
      <w:szCs w:val="24"/>
      <w:lang w:eastAsia="en-US"/>
    </w:rPr>
  </w:style>
  <w:style w:type="paragraph" w:styleId="TOC3">
    <w:name w:val="toc 3"/>
    <w:basedOn w:val="Normal"/>
    <w:next w:val="Normal"/>
    <w:autoRedefine/>
    <w:uiPriority w:val="39"/>
    <w:rsid w:val="00E7721F"/>
    <w:pPr>
      <w:tabs>
        <w:tab w:val="left" w:leader="dot" w:pos="9356"/>
      </w:tabs>
      <w:overflowPunct/>
      <w:autoSpaceDE/>
      <w:autoSpaceDN/>
      <w:adjustRightInd/>
      <w:spacing w:after="40"/>
      <w:ind w:left="709"/>
      <w:jc w:val="left"/>
      <w:textAlignment w:val="auto"/>
    </w:pPr>
    <w:rPr>
      <w:i/>
      <w:noProof/>
      <w:sz w:val="18"/>
      <w:szCs w:val="24"/>
      <w:lang w:eastAsia="en-US"/>
    </w:rPr>
  </w:style>
  <w:style w:type="paragraph" w:customStyle="1" w:styleId="p1aCharChar">
    <w:name w:val="p1a Char Char"/>
    <w:basedOn w:val="Normal"/>
    <w:next w:val="Normal"/>
    <w:rsid w:val="0061017D"/>
    <w:pPr>
      <w:spacing w:after="0"/>
    </w:pPr>
    <w:rPr>
      <w:rFonts w:ascii="Times" w:hAnsi="Times"/>
      <w:sz w:val="24"/>
      <w:lang w:val="en-US" w:eastAsia="de-DE"/>
    </w:rPr>
  </w:style>
  <w:style w:type="paragraph" w:styleId="BalloonText">
    <w:name w:val="Balloon Text"/>
    <w:basedOn w:val="Normal"/>
    <w:link w:val="BalloonTextChar"/>
    <w:uiPriority w:val="99"/>
    <w:semiHidden/>
    <w:unhideWhenUsed/>
    <w:rsid w:val="006F69C3"/>
    <w:pPr>
      <w:spacing w:after="0"/>
    </w:pPr>
    <w:rPr>
      <w:rFonts w:ascii="Tahoma" w:hAnsi="Tahoma" w:cs="Tahoma"/>
      <w:sz w:val="16"/>
      <w:szCs w:val="16"/>
    </w:rPr>
  </w:style>
  <w:style w:type="character" w:customStyle="1" w:styleId="BalloonTextChar">
    <w:name w:val="Balloon Text Char"/>
    <w:link w:val="BalloonText"/>
    <w:uiPriority w:val="99"/>
    <w:semiHidden/>
    <w:rsid w:val="006F69C3"/>
    <w:rPr>
      <w:rFonts w:ascii="Tahoma" w:hAnsi="Tahoma" w:cs="Tahoma"/>
      <w:sz w:val="16"/>
      <w:szCs w:val="16"/>
      <w:lang w:val="en-GB" w:eastAsia="en-GB"/>
    </w:rPr>
  </w:style>
  <w:style w:type="paragraph" w:styleId="TOCHeading">
    <w:name w:val="TOC Heading"/>
    <w:basedOn w:val="Heading1"/>
    <w:next w:val="Normal"/>
    <w:uiPriority w:val="39"/>
    <w:semiHidden/>
    <w:unhideWhenUsed/>
    <w:qFormat/>
    <w:rsid w:val="00B26206"/>
    <w:pPr>
      <w:tabs>
        <w:tab w:val="clear" w:pos="284"/>
      </w:tabs>
      <w:suppressAutoHyphens w:val="0"/>
      <w:overflowPunct/>
      <w:autoSpaceDE/>
      <w:autoSpaceDN/>
      <w:adjustRightInd/>
      <w:spacing w:before="480" w:after="0" w:line="276" w:lineRule="auto"/>
      <w:jc w:val="left"/>
      <w:textAlignment w:val="auto"/>
      <w:outlineLvl w:val="9"/>
    </w:pPr>
    <w:rPr>
      <w:rFonts w:ascii="Cambria" w:eastAsia="MS Gothic" w:hAnsi="Cambria"/>
      <w:bCs/>
      <w:color w:val="365F91"/>
      <w:szCs w:val="28"/>
      <w:lang w:val="en-US" w:eastAsia="ja-JP"/>
    </w:rPr>
  </w:style>
  <w:style w:type="character" w:customStyle="1" w:styleId="gd">
    <w:name w:val="gd"/>
    <w:rsid w:val="00C837F3"/>
  </w:style>
  <w:style w:type="paragraph" w:styleId="ListParagraph">
    <w:name w:val="List Paragraph"/>
    <w:basedOn w:val="Normal"/>
    <w:uiPriority w:val="34"/>
    <w:qFormat/>
    <w:rsid w:val="008C131A"/>
    <w:pPr>
      <w:overflowPunct/>
      <w:autoSpaceDE/>
      <w:autoSpaceDN/>
      <w:adjustRightInd/>
      <w:spacing w:after="0"/>
      <w:ind w:left="720"/>
      <w:contextualSpacing/>
      <w:jc w:val="left"/>
      <w:textAlignment w:val="auto"/>
    </w:pPr>
    <w:rPr>
      <w:noProof/>
      <w:szCs w:val="24"/>
      <w:lang w:eastAsia="en-US"/>
    </w:rPr>
  </w:style>
  <w:style w:type="table" w:styleId="LightShading">
    <w:name w:val="Light Shading"/>
    <w:basedOn w:val="TableNormal"/>
    <w:uiPriority w:val="60"/>
    <w:rsid w:val="00B04060"/>
    <w:pPr>
      <w:spacing w:before="60" w:after="60"/>
    </w:pPr>
    <w:rPr>
      <w:color w:val="000000"/>
      <w:lang w:val="en-US"/>
    </w:rPr>
    <w:tblPr>
      <w:tblStyleRowBandSize w:val="1"/>
      <w:tblStyleColBandSize w:val="1"/>
      <w:tblInd w:w="0" w:type="dxa"/>
      <w:tblBorders>
        <w:top w:val="single" w:sz="8" w:space="0" w:color="000000"/>
        <w:bottom w:val="single" w:sz="8" w:space="0" w:color="000000"/>
      </w:tblBorders>
      <w:tblCellMar>
        <w:top w:w="113" w:type="dxa"/>
        <w:left w:w="108" w:type="dxa"/>
        <w:bottom w:w="113"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semiHidden/>
    <w:rsid w:val="00B04060"/>
    <w:rPr>
      <w:sz w:val="16"/>
      <w:szCs w:val="16"/>
    </w:rPr>
  </w:style>
  <w:style w:type="paragraph" w:styleId="CommentText">
    <w:name w:val="annotation text"/>
    <w:basedOn w:val="Normal"/>
    <w:link w:val="CommentTextChar"/>
    <w:semiHidden/>
    <w:rsid w:val="00B04060"/>
    <w:pPr>
      <w:overflowPunct/>
      <w:autoSpaceDE/>
      <w:autoSpaceDN/>
      <w:adjustRightInd/>
      <w:spacing w:after="0"/>
      <w:jc w:val="left"/>
      <w:textAlignment w:val="auto"/>
    </w:pPr>
    <w:rPr>
      <w:rFonts w:ascii="Times New Roman" w:hAnsi="Times New Roman"/>
      <w:noProof/>
      <w:lang w:eastAsia="en-US"/>
    </w:rPr>
  </w:style>
  <w:style w:type="character" w:customStyle="1" w:styleId="CommentTextChar">
    <w:name w:val="Comment Text Char"/>
    <w:link w:val="CommentText"/>
    <w:semiHidden/>
    <w:rsid w:val="00B04060"/>
    <w:rPr>
      <w:noProof/>
      <w:lang w:val="en-GB" w:eastAsia="en-US"/>
    </w:rPr>
  </w:style>
  <w:style w:type="paragraph" w:styleId="CommentSubject">
    <w:name w:val="annotation subject"/>
    <w:basedOn w:val="CommentText"/>
    <w:next w:val="CommentText"/>
    <w:link w:val="CommentSubjectChar"/>
    <w:uiPriority w:val="99"/>
    <w:semiHidden/>
    <w:unhideWhenUsed/>
    <w:rsid w:val="00174B0F"/>
    <w:pPr>
      <w:overflowPunct w:val="0"/>
      <w:autoSpaceDE w:val="0"/>
      <w:autoSpaceDN w:val="0"/>
      <w:adjustRightInd w:val="0"/>
      <w:spacing w:after="120"/>
      <w:jc w:val="both"/>
      <w:textAlignment w:val="baseline"/>
    </w:pPr>
    <w:rPr>
      <w:rFonts w:ascii="Arial" w:hAnsi="Arial"/>
      <w:b/>
      <w:bCs/>
      <w:noProof w:val="0"/>
      <w:lang w:eastAsia="en-GB"/>
    </w:rPr>
  </w:style>
  <w:style w:type="character" w:customStyle="1" w:styleId="CommentSubjectChar">
    <w:name w:val="Comment Subject Char"/>
    <w:link w:val="CommentSubject"/>
    <w:uiPriority w:val="99"/>
    <w:semiHidden/>
    <w:rsid w:val="00174B0F"/>
    <w:rPr>
      <w:rFonts w:ascii="Arial" w:hAnsi="Arial"/>
      <w:b/>
      <w:bCs/>
      <w:noProof/>
      <w:lang w:val="en-GB" w:eastAsia="en-GB"/>
    </w:rPr>
  </w:style>
  <w:style w:type="paragraph" w:styleId="Revision">
    <w:name w:val="Revision"/>
    <w:hidden/>
    <w:uiPriority w:val="99"/>
    <w:semiHidden/>
    <w:rsid w:val="00B012DB"/>
    <w:rPr>
      <w:rFonts w:ascii="Arial" w:hAnsi="Arial"/>
      <w:lang w:val="en-GB" w:eastAsia="en-GB"/>
    </w:rPr>
  </w:style>
  <w:style w:type="character" w:customStyle="1" w:styleId="FootnoteTextChar">
    <w:name w:val="Footnote Text Char"/>
    <w:link w:val="FootnoteText"/>
    <w:uiPriority w:val="99"/>
    <w:semiHidden/>
    <w:rsid w:val="00602D12"/>
    <w:rPr>
      <w:rFonts w:ascii="Arial" w:hAnsi="Arial"/>
      <w:sz w:val="18"/>
      <w:lang w:val="en-GB" w:eastAsia="en-GB"/>
    </w:rPr>
  </w:style>
  <w:style w:type="paragraph" w:styleId="NormalWeb">
    <w:name w:val="Normal (Web)"/>
    <w:basedOn w:val="Normal"/>
    <w:uiPriority w:val="99"/>
    <w:semiHidden/>
    <w:unhideWhenUsed/>
    <w:rsid w:val="001A733E"/>
    <w:pPr>
      <w:overflowPunct/>
      <w:autoSpaceDE/>
      <w:autoSpaceDN/>
      <w:adjustRightInd/>
      <w:spacing w:before="100" w:beforeAutospacing="1" w:after="100" w:afterAutospacing="1"/>
      <w:jc w:val="left"/>
      <w:textAlignment w:val="auto"/>
    </w:pPr>
    <w:rPr>
      <w:rFonts w:ascii="Times" w:eastAsia="MS Mincho" w:hAnsi="Times"/>
      <w:lang w:val="en-US" w:eastAsia="de-DE"/>
    </w:rPr>
  </w:style>
  <w:style w:type="paragraph" w:styleId="NoSpacing">
    <w:name w:val="No Spacing"/>
    <w:uiPriority w:val="1"/>
    <w:qFormat/>
    <w:rsid w:val="00D766BD"/>
    <w:pPr>
      <w:overflowPunct w:val="0"/>
      <w:autoSpaceDE w:val="0"/>
      <w:autoSpaceDN w:val="0"/>
      <w:adjustRightInd w:val="0"/>
      <w:jc w:val="both"/>
      <w:textAlignment w:val="baseline"/>
    </w:pPr>
    <w:rPr>
      <w:rFonts w:ascii="Arial" w:hAnsi="Aria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20051">
      <w:bodyDiv w:val="1"/>
      <w:marLeft w:val="0"/>
      <w:marRight w:val="0"/>
      <w:marTop w:val="0"/>
      <w:marBottom w:val="0"/>
      <w:divBdr>
        <w:top w:val="none" w:sz="0" w:space="0" w:color="auto"/>
        <w:left w:val="none" w:sz="0" w:space="0" w:color="auto"/>
        <w:bottom w:val="none" w:sz="0" w:space="0" w:color="auto"/>
        <w:right w:val="none" w:sz="0" w:space="0" w:color="auto"/>
      </w:divBdr>
    </w:div>
    <w:div w:id="333341816">
      <w:bodyDiv w:val="1"/>
      <w:marLeft w:val="0"/>
      <w:marRight w:val="0"/>
      <w:marTop w:val="0"/>
      <w:marBottom w:val="0"/>
      <w:divBdr>
        <w:top w:val="none" w:sz="0" w:space="0" w:color="auto"/>
        <w:left w:val="none" w:sz="0" w:space="0" w:color="auto"/>
        <w:bottom w:val="none" w:sz="0" w:space="0" w:color="auto"/>
        <w:right w:val="none" w:sz="0" w:space="0" w:color="auto"/>
      </w:divBdr>
    </w:div>
    <w:div w:id="362097886">
      <w:bodyDiv w:val="1"/>
      <w:marLeft w:val="0"/>
      <w:marRight w:val="0"/>
      <w:marTop w:val="0"/>
      <w:marBottom w:val="0"/>
      <w:divBdr>
        <w:top w:val="none" w:sz="0" w:space="0" w:color="auto"/>
        <w:left w:val="none" w:sz="0" w:space="0" w:color="auto"/>
        <w:bottom w:val="none" w:sz="0" w:space="0" w:color="auto"/>
        <w:right w:val="none" w:sz="0" w:space="0" w:color="auto"/>
      </w:divBdr>
    </w:div>
    <w:div w:id="702092470">
      <w:bodyDiv w:val="1"/>
      <w:marLeft w:val="0"/>
      <w:marRight w:val="0"/>
      <w:marTop w:val="0"/>
      <w:marBottom w:val="0"/>
      <w:divBdr>
        <w:top w:val="none" w:sz="0" w:space="0" w:color="auto"/>
        <w:left w:val="none" w:sz="0" w:space="0" w:color="auto"/>
        <w:bottom w:val="none" w:sz="0" w:space="0" w:color="auto"/>
        <w:right w:val="none" w:sz="0" w:space="0" w:color="auto"/>
      </w:divBdr>
    </w:div>
    <w:div w:id="1605576423">
      <w:bodyDiv w:val="1"/>
      <w:marLeft w:val="0"/>
      <w:marRight w:val="0"/>
      <w:marTop w:val="0"/>
      <w:marBottom w:val="0"/>
      <w:divBdr>
        <w:top w:val="none" w:sz="0" w:space="0" w:color="auto"/>
        <w:left w:val="none" w:sz="0" w:space="0" w:color="auto"/>
        <w:bottom w:val="none" w:sz="0" w:space="0" w:color="auto"/>
        <w:right w:val="none" w:sz="0" w:space="0" w:color="auto"/>
      </w:divBdr>
    </w:div>
    <w:div w:id="210626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IEEE" TargetMode="External"/><Relationship Id="rId18" Type="http://schemas.openxmlformats.org/officeDocument/2006/relationships/image" Target="media/image5.png"/><Relationship Id="rId26" Type="http://schemas.openxmlformats.org/officeDocument/2006/relationships/hyperlink" Target="http://newprot.fluidops.net/"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en.wikipedia.org/wiki/Quality_(business)"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Performance_engineering"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hyperlink" Target="http://en.wikipedia.org/wiki/Use_case" TargetMode="External"/><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newprot.fluidops.net/" TargetMode="Externa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Projects\Newprot\report\Newprot-deliverabl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EB73E-903F-4C07-9C8C-C1209CDFF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Newprot-deliverable-template.dot</Template>
  <TotalTime>3</TotalTime>
  <Pages>30</Pages>
  <Words>8083</Words>
  <Characters>46077</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sv-lncs</vt:lpstr>
    </vt:vector>
  </TitlesOfParts>
  <Company>Springer Verlag GmbH &amp; Co.KG</Company>
  <LinksUpToDate>false</LinksUpToDate>
  <CharactersWithSpaces>54052</CharactersWithSpaces>
  <SharedDoc>false</SharedDoc>
  <HLinks>
    <vt:vector size="60" baseType="variant">
      <vt:variant>
        <vt:i4>1310770</vt:i4>
      </vt:variant>
      <vt:variant>
        <vt:i4>62</vt:i4>
      </vt:variant>
      <vt:variant>
        <vt:i4>0</vt:i4>
      </vt:variant>
      <vt:variant>
        <vt:i4>5</vt:i4>
      </vt:variant>
      <vt:variant>
        <vt:lpwstr/>
      </vt:variant>
      <vt:variant>
        <vt:lpwstr>_Toc341692930</vt:lpwstr>
      </vt:variant>
      <vt:variant>
        <vt:i4>1376306</vt:i4>
      </vt:variant>
      <vt:variant>
        <vt:i4>56</vt:i4>
      </vt:variant>
      <vt:variant>
        <vt:i4>0</vt:i4>
      </vt:variant>
      <vt:variant>
        <vt:i4>5</vt:i4>
      </vt:variant>
      <vt:variant>
        <vt:lpwstr/>
      </vt:variant>
      <vt:variant>
        <vt:lpwstr>_Toc341692929</vt:lpwstr>
      </vt:variant>
      <vt:variant>
        <vt:i4>1376306</vt:i4>
      </vt:variant>
      <vt:variant>
        <vt:i4>50</vt:i4>
      </vt:variant>
      <vt:variant>
        <vt:i4>0</vt:i4>
      </vt:variant>
      <vt:variant>
        <vt:i4>5</vt:i4>
      </vt:variant>
      <vt:variant>
        <vt:lpwstr/>
      </vt:variant>
      <vt:variant>
        <vt:lpwstr>_Toc341692928</vt:lpwstr>
      </vt:variant>
      <vt:variant>
        <vt:i4>1376306</vt:i4>
      </vt:variant>
      <vt:variant>
        <vt:i4>44</vt:i4>
      </vt:variant>
      <vt:variant>
        <vt:i4>0</vt:i4>
      </vt:variant>
      <vt:variant>
        <vt:i4>5</vt:i4>
      </vt:variant>
      <vt:variant>
        <vt:lpwstr/>
      </vt:variant>
      <vt:variant>
        <vt:lpwstr>_Toc341692927</vt:lpwstr>
      </vt:variant>
      <vt:variant>
        <vt:i4>1376306</vt:i4>
      </vt:variant>
      <vt:variant>
        <vt:i4>38</vt:i4>
      </vt:variant>
      <vt:variant>
        <vt:i4>0</vt:i4>
      </vt:variant>
      <vt:variant>
        <vt:i4>5</vt:i4>
      </vt:variant>
      <vt:variant>
        <vt:lpwstr/>
      </vt:variant>
      <vt:variant>
        <vt:lpwstr>_Toc341692926</vt:lpwstr>
      </vt:variant>
      <vt:variant>
        <vt:i4>1376306</vt:i4>
      </vt:variant>
      <vt:variant>
        <vt:i4>32</vt:i4>
      </vt:variant>
      <vt:variant>
        <vt:i4>0</vt:i4>
      </vt:variant>
      <vt:variant>
        <vt:i4>5</vt:i4>
      </vt:variant>
      <vt:variant>
        <vt:lpwstr/>
      </vt:variant>
      <vt:variant>
        <vt:lpwstr>_Toc341692925</vt:lpwstr>
      </vt:variant>
      <vt:variant>
        <vt:i4>1376306</vt:i4>
      </vt:variant>
      <vt:variant>
        <vt:i4>26</vt:i4>
      </vt:variant>
      <vt:variant>
        <vt:i4>0</vt:i4>
      </vt:variant>
      <vt:variant>
        <vt:i4>5</vt:i4>
      </vt:variant>
      <vt:variant>
        <vt:lpwstr/>
      </vt:variant>
      <vt:variant>
        <vt:lpwstr>_Toc341692924</vt:lpwstr>
      </vt:variant>
      <vt:variant>
        <vt:i4>1376306</vt:i4>
      </vt:variant>
      <vt:variant>
        <vt:i4>20</vt:i4>
      </vt:variant>
      <vt:variant>
        <vt:i4>0</vt:i4>
      </vt:variant>
      <vt:variant>
        <vt:i4>5</vt:i4>
      </vt:variant>
      <vt:variant>
        <vt:lpwstr/>
      </vt:variant>
      <vt:variant>
        <vt:lpwstr>_Toc341692923</vt:lpwstr>
      </vt:variant>
      <vt:variant>
        <vt:i4>1376306</vt:i4>
      </vt:variant>
      <vt:variant>
        <vt:i4>14</vt:i4>
      </vt:variant>
      <vt:variant>
        <vt:i4>0</vt:i4>
      </vt:variant>
      <vt:variant>
        <vt:i4>5</vt:i4>
      </vt:variant>
      <vt:variant>
        <vt:lpwstr/>
      </vt:variant>
      <vt:variant>
        <vt:lpwstr>_Toc341692922</vt:lpwstr>
      </vt:variant>
      <vt:variant>
        <vt:i4>1376306</vt:i4>
      </vt:variant>
      <vt:variant>
        <vt:i4>8</vt:i4>
      </vt:variant>
      <vt:variant>
        <vt:i4>0</vt:i4>
      </vt:variant>
      <vt:variant>
        <vt:i4>5</vt:i4>
      </vt:variant>
      <vt:variant>
        <vt:lpwstr/>
      </vt:variant>
      <vt:variant>
        <vt:lpwstr>_Toc341692921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sv-lncs</dc:title>
  <dc:creator>Andreas Schwarte</dc:creator>
  <dc:description>Copyright Springer-Verlag Heidelberg Berlin 2002</dc:description>
  <cp:lastModifiedBy>vriend</cp:lastModifiedBy>
  <cp:revision>12</cp:revision>
  <cp:lastPrinted>1998-01-14T09:32:00Z</cp:lastPrinted>
  <dcterms:created xsi:type="dcterms:W3CDTF">2012-11-28T21:30:00Z</dcterms:created>
  <dcterms:modified xsi:type="dcterms:W3CDTF">2012-12-17T11:30:00Z</dcterms:modified>
</cp:coreProperties>
</file>